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pubblicazione: 18.07.2019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 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Esaminatrice, riunitasi in data 08.07.2019, ha disposto quanto segue: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1) di confermare l’ammissione alla prova scritta di n. 2 candidati, esonerati dalla preselezione ai sensi di legge, individuati nella Deliberazione n.29/CS del 18.02.2019, nel rispetto del Regolamento UE 2016/679;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2) di confermare l’ammissione alla stessa prova scritta dei seguenti candidati, ammessi con graduatoria pubblicata in data 07.03.2019, avendo riportato un punteggio pari a 21/30: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1) BASILE ELOISA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2) JACOMELLI ILARIA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3) MACRINI MASSIMILIANO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4) MONZO LUCA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5) BARONE LUCY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6) OCCHIPINTI MICHELE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7) CAMMALLERI VALERIA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8) MUSCOLI SAVERIO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9) PALOMBARO GIANLUCA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10) DE LUCA LEONARDO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11) CIMINO SARA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12) CIALDELLA PIO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13) BATTIPAGLIA IRMA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14) FERRAIUOLO FEDERICA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15) PIRO AGOSTINO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16) MILO MARIA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17) DI LANDRO ALESSIO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18) MARRARA FEDERICA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19) COTA LINDA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20) SERGI SONIA CRISTINA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21) FUSTO ANTONIO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22) GIAMMARINARO MAURA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23) LUMIA GIUSEPPE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24) BRANDIMARTE FILIPPO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25) SANTINI LUCA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26) COLAIACO CARLO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27) COCCO NINO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28) GIORDANO FEDERICA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29) DEI GIUDICI ANGELA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30) DE GIUSTI MARCO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31) LANZI LUDOVICA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32) TARZIA PIERPAOLO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33) DITO ELEONORA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34) COPPI TAMARA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35) SCHIRRIPA VALENTINA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36) ROMEO ALESSIA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37) DE ANGELIS STEFANO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38) PETRASSI MARCO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39) SERGI DOMENICO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40) CAIRA CARMEN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41) CRISCUOLO EMANUELA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42) SEVERINO PAOLO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43) LOMBARDI MARIAELENA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44) BOTTARI VERA ELENA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45) MARRUNCHEDDU LAURA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46) PANATTONI GERMANA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47) SCALI MARTA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48) RIZZO  MASSIMILIANO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49) GATTO MARIA CHIARA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50) PASCARETTA ANTONIA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51) D'AMBROSI ALESSANDRA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52) PAPA SILVIA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53) SCARPARO PAOLA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54) GUGLIOTTA MARIA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55) PULCINI  MAURIZIO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56) CALCAGNO SIMONE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57) MINNI VALENTINA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58) GLIGOROVA SUZANA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59) PIRO MADDALENA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60) GALANTE CHIARA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61) TUFANO FABRIZIO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62) MAHFOUZ KARIM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63) PIEMONTESE  CARLO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64) BRUSCA  VALENTINA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65) TINTI DENITZA  MARIA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3) di ammettere CON RISERVA alla prova scritta - in via cautelativa e in attesa di decisione giudiziale  -  i candidati di seguito elencati: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1) ADAMO FRANCESCO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2) ADDUCI CARMEN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3) ALONZO ALESSANDRO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4) ALUIGI SIMONA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5) BASILE CARMELA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6) BATTISTONI ALLEGRA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7) BERNARDI LEDA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8) BERNARDO VINCENZO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9) BONCOMPAGNI DUINO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10) CASTELLO LORENZO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11) CAUTILLI GIORGIO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12) CAVALIERI ALESSANDRO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13) CHIALASTRI CLAUDIA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14) COLAIORI IGINIO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15) COLUCCIA ROBERTA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16) COVIELLO ILARIA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17) D’AGOSTINO MICHELA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18) DATO ILARIA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19) DE LUCA LAURA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20) DE MARCHIS  EMILIANO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21) DEL PRETE  ARMANDO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22) DI CAMILLO TITO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23) DI PIETRO RICCARDO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24) DI VAVO MARTA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25) DOLDO VITTORIA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26) DURO LUCIA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27) GIOFFRE’ LAURA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28) IPPEDICO ROBERTA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29) LANZILLO CHIARA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30) LEONETTI STEFANIA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31) MARASCHI ILARIA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32) MARIANO ENRICA GIULIANA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33) MARINO LAURA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34) MARRA ANDREA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35) MENNUNI SILVIA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36) MERCANTI FEDERICO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37) MOLLO ROBERTO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38) PARAGGIO LAZZARO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39) PASSERINI DESIDERI JASMINE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40) PERILLO GIOVANNI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41) PESCETELLI IRENE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42) PETROLINI ALESSANDRO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43) PICA EMILIANO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44) PICCIONE ALESSANDRO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45) PINNACCHIO GAETANO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46) PONZIANI BEATRICE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47) SADA LIDIA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48) SCHINA MAURO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49) SCORDINO DOMENICO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50) SERDOZ ROBERTA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51) SERGIACOMI ROBERTA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52) STAZI CARLO ANDREA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53) TOLONE STEFANO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54) VALENTI VALENTINA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55) VIZZARI GIAMPIERO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56) VOLPE GIANMARCO ARTURO </w:t>
      </w: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13DE" w:rsidRPr="00B513DE" w:rsidRDefault="00B513DE" w:rsidP="00B5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13DE">
        <w:rPr>
          <w:rFonts w:ascii="Times New Roman" w:eastAsia="Times New Roman" w:hAnsi="Times New Roman" w:cs="Times New Roman"/>
          <w:sz w:val="24"/>
          <w:szCs w:val="24"/>
          <w:lang w:eastAsia="it-IT"/>
        </w:rPr>
        <w:t>Con apposito diario delle prove d’esame, che sarà pubblicato in Gazzetta Ufficiale e nella presente sezione del sito web aziendale, verranno rese note le date della prova scritta, della prova pratica e della prova orale, nel rispetto dei termini di preavviso prescritti.</w:t>
      </w:r>
    </w:p>
    <w:p w:rsidR="00BF54D8" w:rsidRDefault="00BF54D8">
      <w:bookmarkStart w:id="0" w:name="_GoBack"/>
      <w:bookmarkEnd w:id="0"/>
    </w:p>
    <w:sectPr w:rsidR="00BF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DE"/>
    <w:rsid w:val="005E0B08"/>
    <w:rsid w:val="00B513DE"/>
    <w:rsid w:val="00BF54D8"/>
    <w:rsid w:val="00D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E4BE05EC.dotm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Lucaferri Silvia</dc:creator>
  <cp:lastModifiedBy>Lucaferri Silvia</cp:lastModifiedBy>
  <cp:revision>1</cp:revision>
  <dcterms:created xsi:type="dcterms:W3CDTF">2019-10-31T12:49:00Z</dcterms:created>
  <dcterms:modified xsi:type="dcterms:W3CDTF">2019-10-31T12:49:00Z</dcterms:modified>
</cp:coreProperties>
</file>