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E2" w:rsidRPr="00FA6290" w:rsidRDefault="00FA6290" w:rsidP="00FA62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FA6290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Q</w:t>
      </w:r>
      <w:r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1</w:t>
      </w:r>
      <w:r w:rsidRPr="00FA6290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 xml:space="preserve">: </w:t>
      </w:r>
      <w:r w:rsidR="00CF35E2" w:rsidRPr="00CF35E2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 xml:space="preserve">La futura gara di noleggio per 5 mesi (variabili) per n. 1 tavolo operatorio </w:t>
      </w:r>
      <w:proofErr w:type="spellStart"/>
      <w:r w:rsidR="00CF35E2" w:rsidRPr="00CF35E2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prevederà</w:t>
      </w:r>
      <w:proofErr w:type="spellEnd"/>
      <w:r w:rsidR="00CF35E2" w:rsidRPr="00CF35E2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 xml:space="preserve">  da parte Vostra l’eventuale acquisto dell’apparecchiatura noleggiata ? In caso affermativo, con quali condizioni di acquisto ? (riscatto / acquisto a scalare rate noleggio / altro)</w:t>
      </w:r>
    </w:p>
    <w:p w:rsidR="00FA6290" w:rsidRPr="00FA6290" w:rsidRDefault="00FA6290" w:rsidP="00FA6290">
      <w:pPr>
        <w:jc w:val="both"/>
        <w:rPr>
          <w:sz w:val="24"/>
          <w:szCs w:val="24"/>
        </w:rPr>
      </w:pPr>
      <w:r w:rsidRPr="00FA6290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R</w:t>
      </w:r>
      <w:r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1:</w:t>
      </w:r>
      <w:r w:rsidRPr="00FA6290">
        <w:rPr>
          <w:sz w:val="24"/>
          <w:szCs w:val="24"/>
        </w:rPr>
        <w:t xml:space="preserve"> </w:t>
      </w:r>
      <w:r w:rsidRPr="00FA6290">
        <w:rPr>
          <w:sz w:val="24"/>
          <w:szCs w:val="24"/>
        </w:rPr>
        <w:t>Il noleggio è per un periodo di 5 mesi o inferiore in relazione all'autorizzazione di specifico finanziamento regionale. Pertanto, non è previsto il riscatto.</w:t>
      </w:r>
    </w:p>
    <w:p w:rsidR="00FA6290" w:rsidRPr="00CF35E2" w:rsidRDefault="00FA6290" w:rsidP="00FA62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</w:p>
    <w:p w:rsidR="00CF35E2" w:rsidRPr="00CF35E2" w:rsidRDefault="00FA6290" w:rsidP="00FA62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FA6290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Q</w:t>
      </w:r>
      <w:r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2</w:t>
      </w:r>
      <w:r w:rsidRPr="00FA6290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 xml:space="preserve">: </w:t>
      </w:r>
      <w:r w:rsidR="00CF35E2" w:rsidRPr="00CF35E2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L’apparecchiatura per il noleggio viene richiesta nuova o i concorrenti potranno anche proporre tavoli operatori provenienti dai propri parchi stock / demo?</w:t>
      </w:r>
    </w:p>
    <w:p w:rsidR="00CF35E2" w:rsidRPr="00FA6290" w:rsidRDefault="00FA6290" w:rsidP="00FA6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R2: </w:t>
      </w:r>
      <w:bookmarkStart w:id="0" w:name="_GoBack"/>
      <w:bookmarkEnd w:id="0"/>
      <w:r w:rsidRPr="00FA6290">
        <w:rPr>
          <w:sz w:val="24"/>
          <w:szCs w:val="24"/>
        </w:rPr>
        <w:t>P</w:t>
      </w:r>
      <w:r w:rsidR="00CF35E2" w:rsidRPr="00FA6290">
        <w:rPr>
          <w:sz w:val="24"/>
          <w:szCs w:val="24"/>
        </w:rPr>
        <w:t>ossono essere offerti anche tavoli demo.</w:t>
      </w:r>
    </w:p>
    <w:p w:rsidR="005B0008" w:rsidRDefault="005B0008"/>
    <w:sectPr w:rsidR="005B0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C1D"/>
    <w:multiLevelType w:val="multilevel"/>
    <w:tmpl w:val="1C72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E2"/>
    <w:rsid w:val="00291B9A"/>
    <w:rsid w:val="005B0008"/>
    <w:rsid w:val="00A667DC"/>
    <w:rsid w:val="00CF35E2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2019-03-14T06:18:00Z</dcterms:created>
  <dcterms:modified xsi:type="dcterms:W3CDTF">2019-03-14T07:01:00Z</dcterms:modified>
</cp:coreProperties>
</file>