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FCA1" w14:textId="77777777" w:rsidR="009E42E8" w:rsidRDefault="009E42E8" w:rsidP="009E42E8">
      <w:pPr>
        <w:ind w:right="-1"/>
        <w:rPr>
          <w:b/>
          <w:sz w:val="28"/>
          <w:szCs w:val="28"/>
        </w:rPr>
      </w:pPr>
    </w:p>
    <w:p w14:paraId="322D9218" w14:textId="77777777" w:rsidR="00246FD2" w:rsidRDefault="00246FD2" w:rsidP="00535BBB">
      <w:pPr>
        <w:pBdr>
          <w:between w:val="single" w:sz="4" w:space="1" w:color="auto"/>
        </w:pBdr>
        <w:ind w:right="-1"/>
        <w:rPr>
          <w:b/>
          <w:sz w:val="28"/>
          <w:szCs w:val="28"/>
        </w:rPr>
      </w:pPr>
    </w:p>
    <w:p w14:paraId="194A61E3" w14:textId="77777777" w:rsidR="00CC2D90" w:rsidRDefault="00CC2D90" w:rsidP="009E42E8">
      <w:pPr>
        <w:ind w:right="-1"/>
        <w:rPr>
          <w:b/>
          <w:sz w:val="28"/>
          <w:szCs w:val="28"/>
        </w:rPr>
      </w:pPr>
    </w:p>
    <w:p w14:paraId="5599F9A9" w14:textId="77777777" w:rsidR="00654ABA" w:rsidRDefault="00654ABA" w:rsidP="009E42E8">
      <w:pPr>
        <w:ind w:right="-1"/>
        <w:rPr>
          <w:b/>
          <w:sz w:val="28"/>
          <w:szCs w:val="28"/>
        </w:rPr>
      </w:pPr>
    </w:p>
    <w:p w14:paraId="0F0BAB14" w14:textId="77777777" w:rsidR="00654ABA" w:rsidRDefault="00654ABA" w:rsidP="009E42E8">
      <w:pPr>
        <w:ind w:right="-1"/>
        <w:rPr>
          <w:b/>
          <w:sz w:val="28"/>
          <w:szCs w:val="28"/>
        </w:rPr>
      </w:pPr>
    </w:p>
    <w:p w14:paraId="4DAEDA35" w14:textId="77777777" w:rsidR="00654ABA" w:rsidRDefault="00654ABA" w:rsidP="009E42E8">
      <w:pPr>
        <w:ind w:right="-1"/>
        <w:rPr>
          <w:b/>
          <w:sz w:val="28"/>
          <w:szCs w:val="28"/>
        </w:rPr>
      </w:pPr>
    </w:p>
    <w:p w14:paraId="47F60915" w14:textId="77777777" w:rsidR="00654ABA" w:rsidRDefault="00654ABA" w:rsidP="009E42E8">
      <w:pPr>
        <w:ind w:right="-1"/>
        <w:rPr>
          <w:b/>
          <w:sz w:val="28"/>
          <w:szCs w:val="28"/>
        </w:rPr>
      </w:pPr>
    </w:p>
    <w:p w14:paraId="44C73EB3" w14:textId="77777777" w:rsidR="00884524" w:rsidRDefault="00884524" w:rsidP="009E42E8">
      <w:pPr>
        <w:ind w:right="-1"/>
        <w:rPr>
          <w:b/>
          <w:sz w:val="28"/>
          <w:szCs w:val="28"/>
        </w:rPr>
      </w:pPr>
    </w:p>
    <w:p w14:paraId="2ABD2B3A" w14:textId="77777777" w:rsidR="0070500C" w:rsidRDefault="0070500C" w:rsidP="009E42E8">
      <w:pPr>
        <w:ind w:right="-1"/>
        <w:rPr>
          <w:b/>
          <w:sz w:val="28"/>
          <w:szCs w:val="28"/>
        </w:rPr>
      </w:pPr>
    </w:p>
    <w:p w14:paraId="36300D83" w14:textId="77777777" w:rsidR="00884524" w:rsidRDefault="00884524" w:rsidP="009E42E8">
      <w:pPr>
        <w:ind w:right="-1"/>
        <w:rPr>
          <w:b/>
          <w:sz w:val="28"/>
          <w:szCs w:val="28"/>
        </w:rPr>
      </w:pPr>
    </w:p>
    <w:p w14:paraId="6C833254" w14:textId="77777777" w:rsidR="00884524" w:rsidRDefault="00884524" w:rsidP="009E42E8">
      <w:pPr>
        <w:ind w:right="-1"/>
        <w:rPr>
          <w:b/>
          <w:sz w:val="28"/>
          <w:szCs w:val="28"/>
        </w:rPr>
      </w:pPr>
    </w:p>
    <w:p w14:paraId="002EB542" w14:textId="77777777" w:rsidR="00CC2D90" w:rsidRPr="009E42E8" w:rsidRDefault="00CC2D90" w:rsidP="009E42E8">
      <w:pPr>
        <w:ind w:right="-1"/>
        <w:rPr>
          <w:b/>
          <w:sz w:val="28"/>
          <w:szCs w:val="28"/>
        </w:rPr>
      </w:pPr>
    </w:p>
    <w:p w14:paraId="1AEC5874" w14:textId="77777777" w:rsidR="00246FD2" w:rsidRPr="00C74D1D" w:rsidRDefault="00654ABA" w:rsidP="00C74D1D">
      <w:pPr>
        <w:tabs>
          <w:tab w:val="left" w:pos="2160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CONTRATTO PARTICOLARE</w:t>
      </w:r>
    </w:p>
    <w:p w14:paraId="780A2BD0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jc w:val="both"/>
        <w:rPr>
          <w:rFonts w:ascii="Arial" w:hAnsi="Arial" w:cs="Arial"/>
          <w:b/>
        </w:rPr>
      </w:pPr>
    </w:p>
    <w:p w14:paraId="393FB257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jc w:val="both"/>
        <w:rPr>
          <w:rFonts w:ascii="Arial" w:hAnsi="Arial" w:cs="Arial"/>
          <w:b/>
        </w:rPr>
      </w:pPr>
    </w:p>
    <w:p w14:paraId="5BA97D1C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jc w:val="both"/>
        <w:rPr>
          <w:rFonts w:ascii="Arial" w:hAnsi="Arial" w:cs="Arial"/>
          <w:b/>
        </w:rPr>
      </w:pPr>
    </w:p>
    <w:p w14:paraId="10317C48" w14:textId="36689EFB" w:rsidR="003E4A14" w:rsidRPr="00C74D1D" w:rsidRDefault="00196F0D" w:rsidP="00C74D1D">
      <w:pPr>
        <w:tabs>
          <w:tab w:val="left" w:pos="2160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 xml:space="preserve">FORNITURA </w:t>
      </w:r>
      <w:r w:rsidR="00C2428C">
        <w:rPr>
          <w:rFonts w:ascii="Arial" w:hAnsi="Arial" w:cs="Arial"/>
          <w:b/>
        </w:rPr>
        <w:t xml:space="preserve">DI UN </w:t>
      </w:r>
      <w:r w:rsidR="00FA0E9E">
        <w:rPr>
          <w:rFonts w:ascii="Arial" w:hAnsi="Arial" w:cs="Arial"/>
          <w:b/>
        </w:rPr>
        <w:t>VIDEOCAPILLAROSCOPIO</w:t>
      </w:r>
    </w:p>
    <w:p w14:paraId="55799937" w14:textId="77777777" w:rsidR="003E4A14" w:rsidRPr="00C74D1D" w:rsidRDefault="003E4A14" w:rsidP="00C74D1D">
      <w:pPr>
        <w:tabs>
          <w:tab w:val="left" w:pos="2160"/>
        </w:tabs>
        <w:spacing w:line="360" w:lineRule="auto"/>
        <w:ind w:right="-1"/>
        <w:jc w:val="both"/>
        <w:rPr>
          <w:rFonts w:ascii="Arial" w:hAnsi="Arial" w:cs="Arial"/>
          <w:b/>
        </w:rPr>
      </w:pPr>
    </w:p>
    <w:p w14:paraId="34F7C2A0" w14:textId="77777777" w:rsidR="009E42E8" w:rsidRPr="00C74D1D" w:rsidRDefault="009E42E8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1FF24054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2B9AA5F1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66DCD6B4" w14:textId="77777777" w:rsidR="00246FD2" w:rsidRPr="00C74D1D" w:rsidRDefault="00246FD2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4125B485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5E8B3931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1E1DF5B4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7E67B941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6C3ADBA9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2909D5B6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79586F92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50BD26AE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0381B7C2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22733916" w14:textId="77777777" w:rsidR="00654ABA" w:rsidRDefault="00654ABA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70F21797" w14:textId="77777777" w:rsidR="00485F99" w:rsidRPr="00C74D1D" w:rsidRDefault="00485F99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3961CFE4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787141EE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2BFB3B14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60162C3B" w14:textId="77777777" w:rsidR="00CC2D90" w:rsidRPr="00C74D1D" w:rsidRDefault="00CC2D90" w:rsidP="00C74D1D">
      <w:pPr>
        <w:tabs>
          <w:tab w:val="left" w:pos="2160"/>
        </w:tabs>
        <w:spacing w:line="360" w:lineRule="auto"/>
        <w:ind w:right="-1"/>
        <w:rPr>
          <w:rFonts w:ascii="Arial" w:hAnsi="Arial" w:cs="Arial"/>
          <w:b/>
        </w:rPr>
      </w:pPr>
    </w:p>
    <w:p w14:paraId="1A01C4D4" w14:textId="77777777" w:rsidR="00CC2D90" w:rsidRPr="00C74D1D" w:rsidRDefault="00DA436C" w:rsidP="00C74D1D">
      <w:pPr>
        <w:tabs>
          <w:tab w:val="left" w:pos="2160"/>
        </w:tabs>
        <w:spacing w:line="360" w:lineRule="auto"/>
        <w:ind w:right="-1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lastRenderedPageBreak/>
        <w:t>ART. N. 1</w:t>
      </w:r>
    </w:p>
    <w:p w14:paraId="50E8BA47" w14:textId="77777777" w:rsidR="00CC2D90" w:rsidRPr="00C74D1D" w:rsidRDefault="003E62FE" w:rsidP="00C74D1D">
      <w:pPr>
        <w:tabs>
          <w:tab w:val="left" w:pos="2160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OGGETTO ED AMMONTARE DELL’APPALTO</w:t>
      </w:r>
    </w:p>
    <w:p w14:paraId="0B3F17A7" w14:textId="1EAF75B1" w:rsidR="00CC2D90" w:rsidRDefault="00CC2D90" w:rsidP="00C74D1D">
      <w:pPr>
        <w:spacing w:line="360" w:lineRule="auto"/>
        <w:ind w:right="-1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L’appalto ha per oggetto la fornitura, installazione e messa in funzione, la formazione/addestramento ed il piano di manutenzione</w:t>
      </w:r>
      <w:r w:rsidR="00100A10" w:rsidRPr="00C74D1D">
        <w:rPr>
          <w:rFonts w:ascii="Arial" w:hAnsi="Arial" w:cs="Arial"/>
        </w:rPr>
        <w:t xml:space="preserve"> durante il periodo di garanzia</w:t>
      </w:r>
      <w:r w:rsidR="00603A58" w:rsidRPr="00C74D1D">
        <w:rPr>
          <w:rFonts w:ascii="Arial" w:hAnsi="Arial" w:cs="Arial"/>
        </w:rPr>
        <w:t>,</w:t>
      </w:r>
      <w:r w:rsidR="00100A10" w:rsidRPr="00C74D1D">
        <w:rPr>
          <w:rFonts w:ascii="Arial" w:hAnsi="Arial" w:cs="Arial"/>
        </w:rPr>
        <w:t xml:space="preserve"> </w:t>
      </w:r>
      <w:r w:rsidR="00EB1B50" w:rsidRPr="00C74D1D">
        <w:rPr>
          <w:rFonts w:ascii="Arial" w:hAnsi="Arial" w:cs="Arial"/>
        </w:rPr>
        <w:t>non inferiore a</w:t>
      </w:r>
      <w:r w:rsidR="00100A10" w:rsidRPr="00C74D1D">
        <w:rPr>
          <w:rFonts w:ascii="Arial" w:hAnsi="Arial" w:cs="Arial"/>
        </w:rPr>
        <w:t xml:space="preserve"> </w:t>
      </w:r>
      <w:r w:rsidR="00B30961">
        <w:rPr>
          <w:rFonts w:ascii="Arial" w:hAnsi="Arial" w:cs="Arial"/>
        </w:rPr>
        <w:t>2 anni</w:t>
      </w:r>
      <w:r w:rsidR="00603A58" w:rsidRPr="00C74D1D">
        <w:rPr>
          <w:rFonts w:ascii="Arial" w:hAnsi="Arial" w:cs="Arial"/>
        </w:rPr>
        <w:t>,</w:t>
      </w:r>
      <w:r w:rsidR="00100A10" w:rsidRPr="00C74D1D">
        <w:rPr>
          <w:rFonts w:ascii="Arial" w:hAnsi="Arial" w:cs="Arial"/>
        </w:rPr>
        <w:t xml:space="preserve"> </w:t>
      </w:r>
      <w:r w:rsidR="005B59BC" w:rsidRPr="005B59BC">
        <w:rPr>
          <w:rFonts w:ascii="Arial" w:hAnsi="Arial" w:cs="Arial"/>
        </w:rPr>
        <w:t xml:space="preserve">di n. 1 </w:t>
      </w:r>
      <w:proofErr w:type="spellStart"/>
      <w:r w:rsidR="00FA0E9E">
        <w:rPr>
          <w:rFonts w:ascii="Arial" w:hAnsi="Arial" w:cs="Arial"/>
        </w:rPr>
        <w:t>Videocapillaroscopio</w:t>
      </w:r>
      <w:proofErr w:type="spellEnd"/>
      <w:r w:rsidR="00FA0E9E">
        <w:rPr>
          <w:rFonts w:ascii="Arial" w:hAnsi="Arial" w:cs="Arial"/>
        </w:rPr>
        <w:t xml:space="preserve"> computerizzato da tavolo ad alta risoluzione </w:t>
      </w:r>
      <w:r w:rsidR="005B59BC" w:rsidRPr="005B59BC">
        <w:rPr>
          <w:rFonts w:ascii="Arial" w:hAnsi="Arial" w:cs="Arial"/>
        </w:rPr>
        <w:t>per le esigenze della</w:t>
      </w:r>
      <w:r w:rsidR="005B59BC">
        <w:rPr>
          <w:rFonts w:ascii="Arial" w:hAnsi="Arial" w:cs="Arial"/>
        </w:rPr>
        <w:t xml:space="preserve"> </w:t>
      </w:r>
      <w:r w:rsidR="00FA0E9E">
        <w:rPr>
          <w:rFonts w:ascii="Arial" w:hAnsi="Arial" w:cs="Arial"/>
        </w:rPr>
        <w:t>U.O.C. Angiologia.</w:t>
      </w:r>
    </w:p>
    <w:p w14:paraId="11D75792" w14:textId="052DBF6E" w:rsidR="00B67D28" w:rsidRPr="00C74D1D" w:rsidRDefault="00B67D28" w:rsidP="00C74D1D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L’offerta dovrà tenere conto della fornitura di materiale di consumo per almeno 100 (cento) prestazioni.</w:t>
      </w:r>
    </w:p>
    <w:p w14:paraId="68944470" w14:textId="77777777" w:rsidR="003E4A14" w:rsidRPr="00C74D1D" w:rsidRDefault="003E4A14" w:rsidP="00C74D1D">
      <w:pPr>
        <w:tabs>
          <w:tab w:val="left" w:pos="567"/>
        </w:tabs>
        <w:spacing w:line="360" w:lineRule="auto"/>
        <w:ind w:right="-1"/>
        <w:jc w:val="both"/>
        <w:rPr>
          <w:rFonts w:ascii="Arial" w:hAnsi="Arial" w:cs="Arial"/>
        </w:rPr>
      </w:pPr>
    </w:p>
    <w:p w14:paraId="1B125CF9" w14:textId="77777777" w:rsidR="00D629B1" w:rsidRPr="00C74D1D" w:rsidRDefault="00DA436C" w:rsidP="00C74D1D">
      <w:pPr>
        <w:tabs>
          <w:tab w:val="left" w:pos="567"/>
        </w:tabs>
        <w:spacing w:line="360" w:lineRule="auto"/>
        <w:ind w:right="-1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N. 2</w:t>
      </w:r>
    </w:p>
    <w:p w14:paraId="2A857F98" w14:textId="77777777" w:rsidR="00552212" w:rsidRPr="00C74D1D" w:rsidRDefault="00552212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PRESCRIZIONI TECNICHE E PROGETTUALI</w:t>
      </w:r>
    </w:p>
    <w:p w14:paraId="7F9CD6ED" w14:textId="77777777" w:rsidR="00CA63C9" w:rsidRPr="00C74D1D" w:rsidRDefault="00CA63C9" w:rsidP="00CA63C9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Il prezzo di fornitura deve intendersi comprensivo di spese di imballaggio, trasporto e di qualunque altro onere connesso con le spedizioni, nonché l’installazione in opera e, ove occorra, rese fisse con i sistemi più idonei per consentire contemporaneamente la stabilità e l’eventuale possibilità di successivi spostamenti (es.: staffe per monitor, cavi vari, aste etc.).</w:t>
      </w:r>
    </w:p>
    <w:p w14:paraId="4DFDAE03" w14:textId="77777777" w:rsidR="00552212" w:rsidRPr="00C74D1D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La tensione elettrica disponibile </w:t>
      </w:r>
      <w:r w:rsidR="00654ABA" w:rsidRPr="00C74D1D">
        <w:rPr>
          <w:rFonts w:ascii="Arial" w:hAnsi="Arial" w:cs="Arial"/>
        </w:rPr>
        <w:t xml:space="preserve">è </w:t>
      </w:r>
      <w:r w:rsidRPr="00C74D1D">
        <w:rPr>
          <w:rFonts w:ascii="Arial" w:hAnsi="Arial" w:cs="Arial"/>
        </w:rPr>
        <w:t xml:space="preserve">di 220 V monofase e di 380 V trifase, perciò tutte le apparecchiature dovranno avere </w:t>
      </w:r>
      <w:r w:rsidR="00FA2292" w:rsidRPr="00C74D1D">
        <w:rPr>
          <w:rFonts w:ascii="Arial" w:hAnsi="Arial" w:cs="Arial"/>
        </w:rPr>
        <w:t>dette</w:t>
      </w:r>
      <w:r w:rsidRPr="00C74D1D">
        <w:rPr>
          <w:rFonts w:ascii="Arial" w:hAnsi="Arial" w:cs="Arial"/>
        </w:rPr>
        <w:t xml:space="preserve"> tensioni di alimentazione.</w:t>
      </w:r>
    </w:p>
    <w:p w14:paraId="18099896" w14:textId="77777777" w:rsidR="00552212" w:rsidRPr="00C74D1D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Le apparecchiature, il cui allacciamento alla rete elettrica </w:t>
      </w:r>
      <w:r w:rsidR="00654ABA" w:rsidRPr="00C74D1D">
        <w:rPr>
          <w:rFonts w:ascii="Arial" w:hAnsi="Arial" w:cs="Arial"/>
        </w:rPr>
        <w:t>è</w:t>
      </w:r>
      <w:r w:rsidRPr="00C74D1D">
        <w:rPr>
          <w:rFonts w:ascii="Arial" w:hAnsi="Arial" w:cs="Arial"/>
        </w:rPr>
        <w:t xml:space="preserve"> subordinato all’accoppiamento spina/presa, dovranno essere fornite già equipaggiate di </w:t>
      </w:r>
      <w:r w:rsidRPr="00C74D1D">
        <w:rPr>
          <w:rFonts w:ascii="Arial" w:hAnsi="Arial" w:cs="Arial"/>
          <w:bCs/>
        </w:rPr>
        <w:t xml:space="preserve">spina elettrica tipo </w:t>
      </w:r>
      <w:proofErr w:type="spellStart"/>
      <w:r w:rsidRPr="00C74D1D">
        <w:rPr>
          <w:rFonts w:ascii="Arial" w:hAnsi="Arial" w:cs="Arial"/>
          <w:bCs/>
        </w:rPr>
        <w:t>Shuko</w:t>
      </w:r>
      <w:proofErr w:type="spellEnd"/>
      <w:r w:rsidRPr="00C74D1D">
        <w:rPr>
          <w:rFonts w:ascii="Arial" w:hAnsi="Arial" w:cs="Arial"/>
        </w:rPr>
        <w:t xml:space="preserve"> e, inoltre, dovranno essere previsti i collegamenti di messa a terra e, laddove necessario, i collegamenti di </w:t>
      </w:r>
      <w:proofErr w:type="spellStart"/>
      <w:r w:rsidRPr="00C74D1D">
        <w:rPr>
          <w:rFonts w:ascii="Arial" w:hAnsi="Arial" w:cs="Arial"/>
        </w:rPr>
        <w:t>equipotenzialità</w:t>
      </w:r>
      <w:proofErr w:type="spellEnd"/>
      <w:r w:rsidRPr="00C74D1D">
        <w:rPr>
          <w:rFonts w:ascii="Arial" w:hAnsi="Arial" w:cs="Arial"/>
        </w:rPr>
        <w:t xml:space="preserve"> delle masse metalliche.</w:t>
      </w:r>
    </w:p>
    <w:p w14:paraId="432F70C2" w14:textId="43233341" w:rsidR="00552212" w:rsidRPr="00C74D1D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Le forniture e le installazioni dovranno avvenire nel modo e nei tempi che saranno concordati con</w:t>
      </w:r>
      <w:r w:rsidR="00A00540">
        <w:rPr>
          <w:rFonts w:ascii="Arial" w:hAnsi="Arial" w:cs="Arial"/>
        </w:rPr>
        <w:t xml:space="preserve"> l’Ing. Clinica aziendale</w:t>
      </w:r>
      <w:r w:rsidRPr="00C74D1D">
        <w:rPr>
          <w:rFonts w:ascii="Arial" w:hAnsi="Arial" w:cs="Arial"/>
        </w:rPr>
        <w:t xml:space="preserve"> per renderle perfettamente compiute nei termini contrattuali</w:t>
      </w:r>
      <w:r w:rsidR="00154B34" w:rsidRPr="00C74D1D">
        <w:rPr>
          <w:rFonts w:ascii="Arial" w:hAnsi="Arial" w:cs="Arial"/>
        </w:rPr>
        <w:t>.</w:t>
      </w:r>
    </w:p>
    <w:p w14:paraId="0E059A25" w14:textId="18A25B88" w:rsidR="002E7408" w:rsidRPr="00C74D1D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Tutte le apparecchiature dovranno essere rispondenti alle prescrizioni, leggi circolari e decreti vigenti o che dovessero essere emanate </w:t>
      </w:r>
      <w:r w:rsidR="00154B34" w:rsidRPr="00C74D1D">
        <w:rPr>
          <w:rFonts w:ascii="Arial" w:hAnsi="Arial" w:cs="Arial"/>
        </w:rPr>
        <w:t>nel corso della fornitura.</w:t>
      </w:r>
    </w:p>
    <w:p w14:paraId="0857E7DC" w14:textId="77777777" w:rsidR="00552212" w:rsidRPr="00C74D1D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Inoltre, tutte le apparecchiature devono essere dotate di </w:t>
      </w:r>
      <w:r w:rsidR="002E7408" w:rsidRPr="00C74D1D">
        <w:rPr>
          <w:rFonts w:ascii="Arial" w:hAnsi="Arial" w:cs="Arial"/>
        </w:rPr>
        <w:t>“</w:t>
      </w:r>
      <w:r w:rsidRPr="00C74D1D">
        <w:rPr>
          <w:rFonts w:ascii="Arial" w:hAnsi="Arial" w:cs="Arial"/>
        </w:rPr>
        <w:t>manuale dell’operatore</w:t>
      </w:r>
      <w:r w:rsidR="002E7408" w:rsidRPr="00C74D1D">
        <w:rPr>
          <w:rFonts w:ascii="Arial" w:hAnsi="Arial" w:cs="Arial"/>
        </w:rPr>
        <w:t>”</w:t>
      </w:r>
      <w:r w:rsidRPr="00C74D1D">
        <w:rPr>
          <w:rFonts w:ascii="Arial" w:hAnsi="Arial" w:cs="Arial"/>
        </w:rPr>
        <w:t xml:space="preserve">, </w:t>
      </w:r>
      <w:r w:rsidR="002E7408" w:rsidRPr="00C74D1D">
        <w:rPr>
          <w:rFonts w:ascii="Arial" w:hAnsi="Arial" w:cs="Arial"/>
        </w:rPr>
        <w:t>di “</w:t>
      </w:r>
      <w:r w:rsidRPr="00C74D1D">
        <w:rPr>
          <w:rFonts w:ascii="Arial" w:hAnsi="Arial" w:cs="Arial"/>
        </w:rPr>
        <w:t>manuale di service</w:t>
      </w:r>
      <w:r w:rsidR="002E7408" w:rsidRPr="00C74D1D">
        <w:rPr>
          <w:rFonts w:ascii="Arial" w:hAnsi="Arial" w:cs="Arial"/>
        </w:rPr>
        <w:t>”</w:t>
      </w:r>
      <w:r w:rsidRPr="00C74D1D">
        <w:rPr>
          <w:rFonts w:ascii="Arial" w:hAnsi="Arial" w:cs="Arial"/>
        </w:rPr>
        <w:t xml:space="preserve"> e </w:t>
      </w:r>
      <w:r w:rsidR="002E7408" w:rsidRPr="00C74D1D">
        <w:rPr>
          <w:rFonts w:ascii="Arial" w:hAnsi="Arial" w:cs="Arial"/>
        </w:rPr>
        <w:t>di “</w:t>
      </w:r>
      <w:r w:rsidRPr="00C74D1D">
        <w:rPr>
          <w:rFonts w:ascii="Arial" w:hAnsi="Arial" w:cs="Arial"/>
        </w:rPr>
        <w:t>schemi tecnici ed elettrici</w:t>
      </w:r>
      <w:r w:rsidR="002E7408" w:rsidRPr="00C74D1D">
        <w:rPr>
          <w:rFonts w:ascii="Arial" w:hAnsi="Arial" w:cs="Arial"/>
        </w:rPr>
        <w:t>”</w:t>
      </w:r>
      <w:r w:rsidRPr="00C74D1D">
        <w:rPr>
          <w:rFonts w:ascii="Arial" w:hAnsi="Arial" w:cs="Arial"/>
        </w:rPr>
        <w:t xml:space="preserve"> in originale.</w:t>
      </w:r>
    </w:p>
    <w:p w14:paraId="0FC9A007" w14:textId="78D0602B" w:rsidR="00552212" w:rsidRPr="00C74D1D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Qualora nei </w:t>
      </w:r>
      <w:r w:rsidR="002448C5" w:rsidRPr="00C74D1D">
        <w:rPr>
          <w:rFonts w:ascii="Arial" w:hAnsi="Arial" w:cs="Arial"/>
        </w:rPr>
        <w:t>mesi concordati</w:t>
      </w:r>
      <w:r w:rsidR="00237AFF" w:rsidRPr="00C74D1D">
        <w:rPr>
          <w:rFonts w:ascii="Arial" w:hAnsi="Arial" w:cs="Arial"/>
        </w:rPr>
        <w:t xml:space="preserve"> di garanzia</w:t>
      </w:r>
      <w:r w:rsidR="002448C5" w:rsidRPr="00C74D1D">
        <w:rPr>
          <w:rFonts w:ascii="Arial" w:hAnsi="Arial" w:cs="Arial"/>
        </w:rPr>
        <w:t xml:space="preserve">, non inferiori a </w:t>
      </w:r>
      <w:r w:rsidR="00101D76">
        <w:rPr>
          <w:rFonts w:ascii="Arial" w:hAnsi="Arial" w:cs="Arial"/>
        </w:rPr>
        <w:t>24</w:t>
      </w:r>
      <w:r w:rsidRPr="00C74D1D">
        <w:rPr>
          <w:rFonts w:ascii="Arial" w:hAnsi="Arial" w:cs="Arial"/>
        </w:rPr>
        <w:t xml:space="preserve"> </w:t>
      </w:r>
      <w:r w:rsidR="002E7408" w:rsidRPr="00C74D1D">
        <w:rPr>
          <w:rFonts w:ascii="Arial" w:hAnsi="Arial" w:cs="Arial"/>
        </w:rPr>
        <w:t>(</w:t>
      </w:r>
      <w:r w:rsidR="00101D76">
        <w:rPr>
          <w:rFonts w:ascii="Arial" w:hAnsi="Arial" w:cs="Arial"/>
        </w:rPr>
        <w:t>ventiquattro</w:t>
      </w:r>
      <w:r w:rsidR="002E7408" w:rsidRPr="00C74D1D">
        <w:rPr>
          <w:rFonts w:ascii="Arial" w:hAnsi="Arial" w:cs="Arial"/>
        </w:rPr>
        <w:t>)</w:t>
      </w:r>
      <w:r w:rsidR="002448C5" w:rsidRPr="00C74D1D">
        <w:rPr>
          <w:rFonts w:ascii="Arial" w:hAnsi="Arial" w:cs="Arial"/>
        </w:rPr>
        <w:t xml:space="preserve">, </w:t>
      </w:r>
      <w:r w:rsidRPr="00C74D1D">
        <w:rPr>
          <w:rFonts w:ascii="Arial" w:hAnsi="Arial" w:cs="Arial"/>
        </w:rPr>
        <w:t xml:space="preserve">successivi al collaudo </w:t>
      </w:r>
      <w:r w:rsidR="002448C5" w:rsidRPr="00C74D1D">
        <w:rPr>
          <w:rFonts w:ascii="Arial" w:hAnsi="Arial" w:cs="Arial"/>
        </w:rPr>
        <w:t xml:space="preserve">di ogni singola </w:t>
      </w:r>
      <w:r w:rsidRPr="00C74D1D">
        <w:rPr>
          <w:rFonts w:ascii="Arial" w:hAnsi="Arial" w:cs="Arial"/>
        </w:rPr>
        <w:t>apparecchiatura, siano resi disponibili eventuali aggiornamenti software, questi saranno forniti e installati senza alcun onere aggiuntivo a cura della Ditta fornitrice. Eventuali aggiornamenti hardware</w:t>
      </w:r>
      <w:r w:rsidR="002448C5" w:rsidRPr="00C74D1D">
        <w:rPr>
          <w:rFonts w:ascii="Arial" w:hAnsi="Arial" w:cs="Arial"/>
        </w:rPr>
        <w:t xml:space="preserve">, in eguale periodo di tempo, </w:t>
      </w:r>
      <w:r w:rsidRPr="00C74D1D">
        <w:rPr>
          <w:rFonts w:ascii="Arial" w:hAnsi="Arial" w:cs="Arial"/>
        </w:rPr>
        <w:t xml:space="preserve">dovranno essere forniti al prezzo di costo, ferma la facoltà dell’Azienda di accettare o rifiutare detti </w:t>
      </w:r>
      <w:r w:rsidRPr="00C74D1D">
        <w:rPr>
          <w:rFonts w:ascii="Arial" w:hAnsi="Arial" w:cs="Arial"/>
        </w:rPr>
        <w:lastRenderedPageBreak/>
        <w:t xml:space="preserve">aggiornamenti. </w:t>
      </w:r>
    </w:p>
    <w:p w14:paraId="450CF214" w14:textId="09D7D0F9" w:rsidR="00552212" w:rsidRPr="00C74D1D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Le Ditte sono tenute a presentare tra la documentazione tecnica di gara anche il </w:t>
      </w:r>
      <w:r w:rsidRPr="00C74D1D">
        <w:rPr>
          <w:rFonts w:ascii="Arial" w:hAnsi="Arial" w:cs="Arial"/>
          <w:b/>
          <w:bCs/>
        </w:rPr>
        <w:t xml:space="preserve">Piano di Manutenzione </w:t>
      </w:r>
      <w:r w:rsidRPr="00C74D1D">
        <w:rPr>
          <w:rFonts w:ascii="Arial" w:hAnsi="Arial" w:cs="Arial"/>
        </w:rPr>
        <w:t xml:space="preserve">previsto per </w:t>
      </w:r>
      <w:r w:rsidR="0098775B" w:rsidRPr="00C74D1D">
        <w:rPr>
          <w:rFonts w:ascii="Arial" w:hAnsi="Arial" w:cs="Arial"/>
        </w:rPr>
        <w:t xml:space="preserve">ogni singola </w:t>
      </w:r>
      <w:r w:rsidRPr="00C74D1D">
        <w:rPr>
          <w:rFonts w:ascii="Arial" w:hAnsi="Arial" w:cs="Arial"/>
        </w:rPr>
        <w:t xml:space="preserve">apparecchiatura durante il periodo di garanzia e dovrà essere redatto sulla base delle prescrizioni minime indicate nel Capitolato Prestazionale </w:t>
      </w:r>
    </w:p>
    <w:p w14:paraId="7BE118E3" w14:textId="77777777" w:rsidR="003F0B69" w:rsidRPr="00C74D1D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Si precisa che la </w:t>
      </w:r>
      <w:r w:rsidRPr="00C74D1D">
        <w:rPr>
          <w:rFonts w:ascii="Arial" w:hAnsi="Arial" w:cs="Arial"/>
          <w:b/>
        </w:rPr>
        <w:t>garanzia</w:t>
      </w:r>
      <w:r w:rsidRPr="00C74D1D">
        <w:rPr>
          <w:rFonts w:ascii="Arial" w:hAnsi="Arial" w:cs="Arial"/>
        </w:rPr>
        <w:t xml:space="preserve"> si intende omnicomprensiva, ossia dovrà coprire anche gli eventuali guasti non dovuti esclusivamente a difetti di fabbricazione</w:t>
      </w:r>
      <w:r w:rsidR="00237AFF" w:rsidRPr="00C74D1D">
        <w:rPr>
          <w:rFonts w:ascii="Arial" w:hAnsi="Arial" w:cs="Arial"/>
        </w:rPr>
        <w:t xml:space="preserve"> e</w:t>
      </w:r>
      <w:r w:rsidR="001C70D0" w:rsidRPr="00C74D1D">
        <w:rPr>
          <w:rFonts w:ascii="Arial" w:hAnsi="Arial" w:cs="Arial"/>
        </w:rPr>
        <w:t>,</w:t>
      </w:r>
      <w:r w:rsidR="00237AFF" w:rsidRPr="00C74D1D">
        <w:rPr>
          <w:rFonts w:ascii="Arial" w:hAnsi="Arial" w:cs="Arial"/>
        </w:rPr>
        <w:t xml:space="preserve"> pertanto</w:t>
      </w:r>
      <w:r w:rsidR="001C70D0" w:rsidRPr="00C74D1D">
        <w:rPr>
          <w:rFonts w:ascii="Arial" w:hAnsi="Arial" w:cs="Arial"/>
        </w:rPr>
        <w:t>,</w:t>
      </w:r>
      <w:r w:rsidR="00237AFF" w:rsidRPr="00C74D1D">
        <w:rPr>
          <w:rFonts w:ascii="Arial" w:hAnsi="Arial" w:cs="Arial"/>
        </w:rPr>
        <w:t xml:space="preserve"> anche quelli causati da un uso improprio</w:t>
      </w:r>
      <w:r w:rsidRPr="00C74D1D">
        <w:rPr>
          <w:rFonts w:ascii="Arial" w:hAnsi="Arial" w:cs="Arial"/>
        </w:rPr>
        <w:t xml:space="preserve">. </w:t>
      </w:r>
    </w:p>
    <w:p w14:paraId="6683F5B5" w14:textId="77777777" w:rsidR="00552212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Inoltre, sempre durante il periodo di garanzia, in cas</w:t>
      </w:r>
      <w:r w:rsidR="00C038F4" w:rsidRPr="00C74D1D">
        <w:rPr>
          <w:rFonts w:ascii="Arial" w:hAnsi="Arial" w:cs="Arial"/>
        </w:rPr>
        <w:t xml:space="preserve">o </w:t>
      </w:r>
      <w:r w:rsidRPr="00C74D1D">
        <w:rPr>
          <w:rFonts w:ascii="Arial" w:hAnsi="Arial" w:cs="Arial"/>
        </w:rPr>
        <w:t xml:space="preserve">di tempi di intervento superiori ai 3 giorni lavorativi, la ditta dovrà fornire, come supporto, un’apparecchiatura (“muletto”) di pari caratteristiche, al fine di </w:t>
      </w:r>
      <w:r w:rsidR="009657A9" w:rsidRPr="00C74D1D">
        <w:rPr>
          <w:rFonts w:ascii="Arial" w:hAnsi="Arial" w:cs="Arial"/>
        </w:rPr>
        <w:t>dare immediata continuità</w:t>
      </w:r>
      <w:r w:rsidRPr="00C74D1D">
        <w:rPr>
          <w:rFonts w:ascii="Arial" w:hAnsi="Arial" w:cs="Arial"/>
        </w:rPr>
        <w:t xml:space="preserve"> </w:t>
      </w:r>
      <w:r w:rsidR="009657A9" w:rsidRPr="00C74D1D">
        <w:rPr>
          <w:rFonts w:ascii="Arial" w:hAnsi="Arial" w:cs="Arial"/>
        </w:rPr>
        <w:t>all</w:t>
      </w:r>
      <w:r w:rsidRPr="00C74D1D">
        <w:rPr>
          <w:rFonts w:ascii="Arial" w:hAnsi="Arial" w:cs="Arial"/>
        </w:rPr>
        <w:t>’attività</w:t>
      </w:r>
      <w:r w:rsidR="009657A9" w:rsidRPr="00C74D1D">
        <w:rPr>
          <w:rFonts w:ascii="Arial" w:hAnsi="Arial" w:cs="Arial"/>
        </w:rPr>
        <w:t xml:space="preserve"> dell’Unità sanitaria utilizzatrice</w:t>
      </w:r>
      <w:r w:rsidRPr="00C74D1D">
        <w:rPr>
          <w:rFonts w:ascii="Arial" w:hAnsi="Arial" w:cs="Arial"/>
        </w:rPr>
        <w:t>.</w:t>
      </w:r>
    </w:p>
    <w:p w14:paraId="6B8945F5" w14:textId="77777777" w:rsidR="00236C33" w:rsidRPr="00A65009" w:rsidRDefault="00236C33" w:rsidP="00236C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il periodo di garanzia dovrà essere garantita la formazione continua per tutto il personale utilizzatore sia medico che paramedico. In particolare, a</w:t>
      </w:r>
      <w:r w:rsidRPr="00A65009">
        <w:rPr>
          <w:rFonts w:ascii="Arial" w:hAnsi="Arial" w:cs="Arial"/>
        </w:rPr>
        <w:t xml:space="preserve">l termine del </w:t>
      </w:r>
      <w:r>
        <w:rPr>
          <w:rFonts w:ascii="Arial" w:hAnsi="Arial" w:cs="Arial"/>
        </w:rPr>
        <w:t xml:space="preserve">primo periodo </w:t>
      </w:r>
      <w:r w:rsidRPr="00A65009">
        <w:rPr>
          <w:rFonts w:ascii="Arial" w:hAnsi="Arial" w:cs="Arial"/>
        </w:rPr>
        <w:t>di formazione dovr</w:t>
      </w:r>
      <w:r>
        <w:rPr>
          <w:rFonts w:ascii="Arial" w:hAnsi="Arial" w:cs="Arial"/>
        </w:rPr>
        <w:t xml:space="preserve">à essere effettuato un test di </w:t>
      </w:r>
      <w:r w:rsidRPr="00A65009">
        <w:rPr>
          <w:rFonts w:ascii="Arial" w:hAnsi="Arial" w:cs="Arial"/>
        </w:rPr>
        <w:t xml:space="preserve">valutazione a cura della Ditta aggiudicataria, </w:t>
      </w:r>
      <w:r>
        <w:rPr>
          <w:rFonts w:ascii="Arial" w:hAnsi="Arial" w:cs="Arial"/>
        </w:rPr>
        <w:t>finalizzato alla verifica dell’</w:t>
      </w:r>
      <w:r w:rsidRPr="00A65009">
        <w:rPr>
          <w:rFonts w:ascii="Arial" w:hAnsi="Arial" w:cs="Arial"/>
        </w:rPr>
        <w:t>apprendimento; ove si ravvisino carenze di apprendimento, dovranno essere previste ulteriori sedute di formazione.</w:t>
      </w:r>
    </w:p>
    <w:p w14:paraId="0C4DB015" w14:textId="77777777" w:rsidR="00236C33" w:rsidRPr="00A65009" w:rsidRDefault="00236C33" w:rsidP="00236C33">
      <w:pPr>
        <w:spacing w:after="200" w:line="360" w:lineRule="auto"/>
        <w:jc w:val="both"/>
        <w:rPr>
          <w:rFonts w:ascii="Arial" w:hAnsi="Arial" w:cs="Arial"/>
        </w:rPr>
      </w:pPr>
      <w:r w:rsidRPr="00A65009">
        <w:rPr>
          <w:rFonts w:ascii="Arial" w:hAnsi="Arial" w:cs="Arial"/>
        </w:rPr>
        <w:t xml:space="preserve">Al termine del I e </w:t>
      </w:r>
      <w:r>
        <w:rPr>
          <w:rFonts w:ascii="Arial" w:hAnsi="Arial" w:cs="Arial"/>
        </w:rPr>
        <w:t>del II anno di esercizio dell’a</w:t>
      </w:r>
      <w:r w:rsidRPr="00A65009">
        <w:rPr>
          <w:rFonts w:ascii="Arial" w:hAnsi="Arial" w:cs="Arial"/>
        </w:rPr>
        <w:t>pparecchia</w:t>
      </w:r>
      <w:r>
        <w:rPr>
          <w:rFonts w:ascii="Arial" w:hAnsi="Arial" w:cs="Arial"/>
        </w:rPr>
        <w:t>tura dovranno essere garantite, nell’</w:t>
      </w:r>
      <w:r w:rsidRPr="00A65009">
        <w:rPr>
          <w:rFonts w:ascii="Arial" w:hAnsi="Arial" w:cs="Arial"/>
        </w:rPr>
        <w:t xml:space="preserve">ambito di un programma di formazione continua, sedute di aggiornamento con le medesime modalità sopra descritte </w:t>
      </w:r>
      <w:r>
        <w:rPr>
          <w:rFonts w:ascii="Arial" w:hAnsi="Arial" w:cs="Arial"/>
        </w:rPr>
        <w:t xml:space="preserve">coordinato </w:t>
      </w:r>
      <w:r w:rsidRPr="00A65009">
        <w:rPr>
          <w:rFonts w:ascii="Arial" w:hAnsi="Arial" w:cs="Arial"/>
        </w:rPr>
        <w:t>dal CPSE-Capotecnico, in accordo con il Dirigente Responsabile del Servizio, al fine di garantire il mantenimento dei livelli di apprendimento.</w:t>
      </w:r>
    </w:p>
    <w:p w14:paraId="1B68D4A5" w14:textId="77777777" w:rsidR="00236C33" w:rsidRPr="00A65009" w:rsidRDefault="00236C33" w:rsidP="00236C33">
      <w:pPr>
        <w:spacing w:after="200" w:line="360" w:lineRule="auto"/>
        <w:jc w:val="both"/>
        <w:rPr>
          <w:rFonts w:ascii="Arial" w:hAnsi="Arial" w:cs="Arial"/>
        </w:rPr>
      </w:pPr>
      <w:r w:rsidRPr="00A65009">
        <w:rPr>
          <w:rFonts w:ascii="Arial" w:hAnsi="Arial" w:cs="Arial"/>
        </w:rPr>
        <w:t xml:space="preserve">Nel caso in cui, durante il periodo di garanzia, si renda necessario formare nuovi operatori, </w:t>
      </w:r>
      <w:r>
        <w:rPr>
          <w:rFonts w:ascii="Arial" w:hAnsi="Arial" w:cs="Arial"/>
        </w:rPr>
        <w:t>dovranno essere</w:t>
      </w:r>
      <w:r w:rsidRPr="00A65009">
        <w:rPr>
          <w:rFonts w:ascii="Arial" w:hAnsi="Arial" w:cs="Arial"/>
        </w:rPr>
        <w:t xml:space="preserve"> istituite sedute straordinarie di formazione a cura della Ditta aggiudicataria con le medesime modalità di cui sopra.</w:t>
      </w:r>
    </w:p>
    <w:p w14:paraId="6F760215" w14:textId="77777777" w:rsidR="00552212" w:rsidRDefault="0055221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Nell’offerta (</w:t>
      </w:r>
      <w:r w:rsidR="00C038F4" w:rsidRPr="00C74D1D">
        <w:rPr>
          <w:rFonts w:ascii="Arial" w:hAnsi="Arial" w:cs="Arial"/>
          <w:bCs/>
        </w:rPr>
        <w:t>parte</w:t>
      </w:r>
      <w:r w:rsidRPr="00C74D1D">
        <w:rPr>
          <w:rFonts w:ascii="Arial" w:hAnsi="Arial" w:cs="Arial"/>
          <w:b/>
          <w:bCs/>
        </w:rPr>
        <w:t xml:space="preserve"> </w:t>
      </w:r>
      <w:r w:rsidR="00C038F4" w:rsidRPr="00C74D1D">
        <w:rPr>
          <w:rFonts w:ascii="Arial" w:hAnsi="Arial" w:cs="Arial"/>
          <w:b/>
          <w:bCs/>
        </w:rPr>
        <w:t>“</w:t>
      </w:r>
      <w:r w:rsidRPr="00C74D1D">
        <w:rPr>
          <w:rFonts w:ascii="Arial" w:hAnsi="Arial" w:cs="Arial"/>
          <w:b/>
          <w:bCs/>
        </w:rPr>
        <w:t>documentazione tecnica</w:t>
      </w:r>
      <w:r w:rsidR="00C038F4" w:rsidRPr="00C74D1D">
        <w:rPr>
          <w:rFonts w:ascii="Arial" w:hAnsi="Arial" w:cs="Arial"/>
          <w:b/>
          <w:bCs/>
        </w:rPr>
        <w:t>”</w:t>
      </w:r>
      <w:r w:rsidRPr="00C74D1D">
        <w:rPr>
          <w:rFonts w:ascii="Arial" w:hAnsi="Arial" w:cs="Arial"/>
        </w:rPr>
        <w:t>), la Ditta dovrà dichiarare per ciascuna apparecchiatura l’anno di fabbricazione e di immissione in commercio nonché l’attualità della produzione di ogni apparecchiatura e fornire, a corredo, la necessaria documentazione tecnica ed illustrativa con dettaglio sufficiente per potere desumere la qualità costruttiva e le prestazioni offerte.</w:t>
      </w:r>
    </w:p>
    <w:p w14:paraId="0C1D1921" w14:textId="77777777" w:rsidR="00C74D1D" w:rsidRPr="00C74D1D" w:rsidRDefault="00C74D1D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</w:p>
    <w:p w14:paraId="1D3ADDF6" w14:textId="77777777" w:rsidR="00552212" w:rsidRPr="00C74D1D" w:rsidRDefault="00DA436C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N. 3</w:t>
      </w:r>
    </w:p>
    <w:p w14:paraId="7661E36E" w14:textId="77777777" w:rsidR="009657A9" w:rsidRPr="00C74D1D" w:rsidRDefault="009657A9" w:rsidP="00C74D1D">
      <w:pPr>
        <w:keepNext/>
        <w:widowControl w:val="0"/>
        <w:spacing w:line="360" w:lineRule="auto"/>
        <w:jc w:val="center"/>
        <w:outlineLvl w:val="3"/>
        <w:rPr>
          <w:rFonts w:ascii="Arial" w:eastAsia="Arial Unicode MS" w:hAnsi="Arial" w:cs="Arial"/>
          <w:b/>
          <w:bCs/>
        </w:rPr>
      </w:pPr>
      <w:r w:rsidRPr="00C74D1D">
        <w:rPr>
          <w:rFonts w:ascii="Arial" w:eastAsia="Arial Unicode MS" w:hAnsi="Arial" w:cs="Arial"/>
          <w:b/>
          <w:bCs/>
        </w:rPr>
        <w:lastRenderedPageBreak/>
        <w:t>PROCEDURA DI A</w:t>
      </w:r>
      <w:r w:rsidR="004236D5" w:rsidRPr="00C74D1D">
        <w:rPr>
          <w:rFonts w:ascii="Arial" w:eastAsia="Arial Unicode MS" w:hAnsi="Arial" w:cs="Arial"/>
          <w:b/>
          <w:bCs/>
        </w:rPr>
        <w:t>CQUISIZIONE</w:t>
      </w:r>
    </w:p>
    <w:p w14:paraId="245EF497" w14:textId="77777777" w:rsidR="00C05DF0" w:rsidRPr="00C74D1D" w:rsidRDefault="004236D5" w:rsidP="00C74D1D">
      <w:pPr>
        <w:spacing w:line="360" w:lineRule="auto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La </w:t>
      </w:r>
      <w:r w:rsidR="00603A58" w:rsidRPr="00C74D1D">
        <w:rPr>
          <w:rFonts w:ascii="Arial" w:hAnsi="Arial" w:cs="Arial"/>
        </w:rPr>
        <w:t>fornitura</w:t>
      </w:r>
      <w:r w:rsidR="00391BDC" w:rsidRPr="00C74D1D">
        <w:rPr>
          <w:rFonts w:ascii="Arial" w:hAnsi="Arial" w:cs="Arial"/>
        </w:rPr>
        <w:t xml:space="preserve"> sarà effettuata ai sensi dell’art.</w:t>
      </w:r>
      <w:r w:rsidRPr="00C74D1D">
        <w:rPr>
          <w:rFonts w:ascii="Arial" w:hAnsi="Arial" w:cs="Arial"/>
        </w:rPr>
        <w:t xml:space="preserve"> 36</w:t>
      </w:r>
      <w:r w:rsidR="00391BDC" w:rsidRPr="00C74D1D">
        <w:rPr>
          <w:rFonts w:ascii="Arial" w:hAnsi="Arial" w:cs="Arial"/>
        </w:rPr>
        <w:t xml:space="preserve">, comma </w:t>
      </w:r>
      <w:r w:rsidR="00C05DF0" w:rsidRPr="00C74D1D">
        <w:rPr>
          <w:rFonts w:ascii="Arial" w:hAnsi="Arial" w:cs="Arial"/>
        </w:rPr>
        <w:t>2</w:t>
      </w:r>
      <w:r w:rsidR="00CA5F6C" w:rsidRPr="00C74D1D">
        <w:rPr>
          <w:rFonts w:ascii="Arial" w:hAnsi="Arial" w:cs="Arial"/>
        </w:rPr>
        <w:t xml:space="preserve"> </w:t>
      </w:r>
      <w:r w:rsidR="00603A58" w:rsidRPr="00C74D1D">
        <w:rPr>
          <w:rFonts w:ascii="Arial" w:hAnsi="Arial" w:cs="Arial"/>
        </w:rPr>
        <w:t>lettera</w:t>
      </w:r>
      <w:r w:rsidRPr="00C74D1D">
        <w:rPr>
          <w:rFonts w:ascii="Arial" w:hAnsi="Arial" w:cs="Arial"/>
        </w:rPr>
        <w:t xml:space="preserve"> a</w:t>
      </w:r>
      <w:r w:rsidR="00603A58" w:rsidRPr="00C74D1D">
        <w:rPr>
          <w:rFonts w:ascii="Arial" w:hAnsi="Arial" w:cs="Arial"/>
        </w:rPr>
        <w:t>)</w:t>
      </w:r>
      <w:r w:rsidRPr="00C74D1D">
        <w:rPr>
          <w:rFonts w:ascii="Arial" w:hAnsi="Arial" w:cs="Arial"/>
        </w:rPr>
        <w:t xml:space="preserve"> </w:t>
      </w:r>
      <w:r w:rsidR="00CA5F6C" w:rsidRPr="00C74D1D">
        <w:rPr>
          <w:rFonts w:ascii="Arial" w:hAnsi="Arial" w:cs="Arial"/>
        </w:rPr>
        <w:t xml:space="preserve">del D. </w:t>
      </w:r>
      <w:proofErr w:type="spellStart"/>
      <w:r w:rsidR="00CA5F6C" w:rsidRPr="00C74D1D">
        <w:rPr>
          <w:rFonts w:ascii="Arial" w:hAnsi="Arial" w:cs="Arial"/>
        </w:rPr>
        <w:t>Lgs</w:t>
      </w:r>
      <w:proofErr w:type="spellEnd"/>
      <w:r w:rsidR="00CA5F6C" w:rsidRPr="00C74D1D">
        <w:rPr>
          <w:rFonts w:ascii="Arial" w:hAnsi="Arial" w:cs="Arial"/>
        </w:rPr>
        <w:t xml:space="preserve">. </w:t>
      </w:r>
      <w:r w:rsidR="00391BDC" w:rsidRPr="00C74D1D">
        <w:rPr>
          <w:rFonts w:ascii="Arial" w:hAnsi="Arial" w:cs="Arial"/>
        </w:rPr>
        <w:t xml:space="preserve">n. </w:t>
      </w:r>
      <w:r w:rsidR="00C05DF0" w:rsidRPr="00C74D1D">
        <w:rPr>
          <w:rFonts w:ascii="Arial" w:hAnsi="Arial" w:cs="Arial"/>
        </w:rPr>
        <w:t>50 del 18/04/2016</w:t>
      </w:r>
      <w:r w:rsidR="00391BDC" w:rsidRPr="00C74D1D">
        <w:rPr>
          <w:rFonts w:ascii="Arial" w:hAnsi="Arial" w:cs="Arial"/>
        </w:rPr>
        <w:t>.</w:t>
      </w:r>
    </w:p>
    <w:p w14:paraId="5359B7B1" w14:textId="77777777" w:rsidR="00C74D1D" w:rsidRPr="00C74D1D" w:rsidRDefault="00C74D1D" w:rsidP="00C74D1D">
      <w:pPr>
        <w:spacing w:line="360" w:lineRule="auto"/>
        <w:ind w:left="284"/>
        <w:jc w:val="both"/>
        <w:rPr>
          <w:rFonts w:ascii="Arial" w:hAnsi="Arial" w:cs="Arial"/>
        </w:rPr>
      </w:pPr>
    </w:p>
    <w:p w14:paraId="4D1A19FC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4</w:t>
      </w:r>
    </w:p>
    <w:p w14:paraId="7D63BBE6" w14:textId="77777777" w:rsidR="00B8477B" w:rsidRPr="00C74D1D" w:rsidRDefault="00B8477B" w:rsidP="00C74D1D">
      <w:pPr>
        <w:keepNext/>
        <w:widowControl w:val="0"/>
        <w:spacing w:line="360" w:lineRule="auto"/>
        <w:jc w:val="center"/>
        <w:outlineLvl w:val="3"/>
        <w:rPr>
          <w:rFonts w:ascii="Arial" w:eastAsia="Arial Unicode MS" w:hAnsi="Arial" w:cs="Arial"/>
          <w:b/>
        </w:rPr>
      </w:pPr>
      <w:r w:rsidRPr="00C74D1D">
        <w:rPr>
          <w:rFonts w:ascii="Arial" w:eastAsia="Arial Unicode MS" w:hAnsi="Arial" w:cs="Arial"/>
          <w:b/>
        </w:rPr>
        <w:t>PRESTAZIONI E OBBLIGHI COMPLEMENTARI ALLA FORNITURA</w:t>
      </w:r>
    </w:p>
    <w:p w14:paraId="762C6136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Nell'importo stabilito, negli obblighi e nelle condizioni della fornitura saranno comprese le seguenti prestazioni:</w:t>
      </w:r>
    </w:p>
    <w:p w14:paraId="1F9A3BCC" w14:textId="77777777" w:rsidR="00B8477B" w:rsidRPr="00C74D1D" w:rsidRDefault="00B8477B" w:rsidP="00C74D1D">
      <w:pPr>
        <w:pStyle w:val="StileGiustificatoprima6pt1"/>
        <w:numPr>
          <w:ilvl w:val="1"/>
          <w:numId w:val="23"/>
        </w:numPr>
        <w:tabs>
          <w:tab w:val="clear" w:pos="1440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imballo, trasporto, facchinaggio, installazione e prove di funzionalità nei singoli ambienti;</w:t>
      </w:r>
    </w:p>
    <w:p w14:paraId="7AF4B93A" w14:textId="77777777" w:rsidR="00B8477B" w:rsidRPr="00C74D1D" w:rsidRDefault="00B8477B" w:rsidP="00C74D1D">
      <w:pPr>
        <w:pStyle w:val="StileGiustificatoprima6pt1"/>
        <w:numPr>
          <w:ilvl w:val="1"/>
          <w:numId w:val="23"/>
        </w:numPr>
        <w:tabs>
          <w:tab w:val="clear" w:pos="1440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eventuali opere occorrenti per la corretta installazione delle apparecchiature nonché per il loro sicuro utilizzo, come da specifiche di cui al precedente Art. n. 2;</w:t>
      </w:r>
    </w:p>
    <w:p w14:paraId="1972E826" w14:textId="77777777" w:rsidR="00B8477B" w:rsidRPr="00C74D1D" w:rsidRDefault="00B8477B" w:rsidP="00C74D1D">
      <w:pPr>
        <w:pStyle w:val="StileGiustificatoprima6pt1"/>
        <w:numPr>
          <w:ilvl w:val="1"/>
          <w:numId w:val="23"/>
        </w:numPr>
        <w:tabs>
          <w:tab w:val="clear" w:pos="1440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formazione, informazione e addestramento del personale addetto all'uso e alla manutenzione;</w:t>
      </w:r>
    </w:p>
    <w:p w14:paraId="6840B9DE" w14:textId="77777777" w:rsidR="00B8477B" w:rsidRPr="00C74D1D" w:rsidRDefault="00B8477B" w:rsidP="00C74D1D">
      <w:pPr>
        <w:pStyle w:val="StileGiustificatoprima6pt1"/>
        <w:numPr>
          <w:ilvl w:val="1"/>
          <w:numId w:val="23"/>
        </w:numPr>
        <w:tabs>
          <w:tab w:val="clear" w:pos="1440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fornitura di manuali d'uso solamente in lingua italiana, manuali di servizio, dichiarazioni di conformità, licenze d'uso dei software.</w:t>
      </w:r>
    </w:p>
    <w:p w14:paraId="16275F1B" w14:textId="77777777" w:rsidR="007124BB" w:rsidRPr="00C74D1D" w:rsidRDefault="007124BB" w:rsidP="00C74D1D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F784008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5</w:t>
      </w:r>
    </w:p>
    <w:p w14:paraId="433D8012" w14:textId="77777777" w:rsidR="00AE6850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RESPONSABILITÀ DELL'APPALTATORE PER L</w:t>
      </w:r>
      <w:r w:rsidR="00AE6850" w:rsidRPr="00C74D1D">
        <w:rPr>
          <w:rFonts w:ascii="Arial" w:hAnsi="Arial" w:cs="Arial"/>
          <w:b/>
        </w:rPr>
        <w:t>A</w:t>
      </w:r>
      <w:r w:rsidRPr="00C74D1D">
        <w:rPr>
          <w:rFonts w:ascii="Arial" w:hAnsi="Arial" w:cs="Arial"/>
          <w:b/>
        </w:rPr>
        <w:t xml:space="preserve"> QUALITÀ E </w:t>
      </w:r>
      <w:r w:rsidR="00AE6850" w:rsidRPr="00C74D1D">
        <w:rPr>
          <w:rFonts w:ascii="Arial" w:hAnsi="Arial" w:cs="Arial"/>
          <w:b/>
        </w:rPr>
        <w:t xml:space="preserve">LA </w:t>
      </w:r>
      <w:r w:rsidRPr="00C74D1D">
        <w:rPr>
          <w:rFonts w:ascii="Arial" w:hAnsi="Arial" w:cs="Arial"/>
          <w:b/>
        </w:rPr>
        <w:t xml:space="preserve">PROVENIENZA </w:t>
      </w:r>
      <w:r w:rsidR="00AE6850" w:rsidRPr="00C74D1D">
        <w:rPr>
          <w:rFonts w:ascii="Arial" w:hAnsi="Arial" w:cs="Arial"/>
          <w:b/>
        </w:rPr>
        <w:t>DELLE APPARECCHIATURE ELETTROMEDICALI</w:t>
      </w:r>
      <w:r w:rsidRPr="00C74D1D">
        <w:rPr>
          <w:rFonts w:ascii="Arial" w:hAnsi="Arial" w:cs="Arial"/>
          <w:b/>
        </w:rPr>
        <w:t xml:space="preserve"> FORNIT</w:t>
      </w:r>
      <w:r w:rsidR="00AE6850" w:rsidRPr="00C74D1D">
        <w:rPr>
          <w:rFonts w:ascii="Arial" w:hAnsi="Arial" w:cs="Arial"/>
          <w:b/>
        </w:rPr>
        <w:t>E</w:t>
      </w:r>
      <w:r w:rsidRPr="00C74D1D">
        <w:rPr>
          <w:rFonts w:ascii="Arial" w:hAnsi="Arial" w:cs="Arial"/>
          <w:b/>
        </w:rPr>
        <w:t xml:space="preserve"> </w:t>
      </w:r>
    </w:p>
    <w:p w14:paraId="29671479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NONCHÉ PER LA LORO INSTALLAZIONE</w:t>
      </w:r>
    </w:p>
    <w:p w14:paraId="728928F1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L'Appaltatore è l'unico responsabile dell'esecuzione delle forniture </w:t>
      </w:r>
      <w:r w:rsidR="00F52618" w:rsidRPr="00C74D1D">
        <w:rPr>
          <w:rFonts w:ascii="Arial" w:hAnsi="Arial" w:cs="Arial"/>
        </w:rPr>
        <w:t>aggiudicate</w:t>
      </w:r>
      <w:r w:rsidRPr="00C74D1D">
        <w:rPr>
          <w:rFonts w:ascii="Arial" w:hAnsi="Arial" w:cs="Arial"/>
        </w:rPr>
        <w:t xml:space="preserve"> che dovranno essere eseguite in conformità alle migliori regole dell'arte, alla rispondenza delle stesse</w:t>
      </w:r>
      <w:r w:rsidR="00F52618" w:rsidRPr="00C74D1D">
        <w:rPr>
          <w:rFonts w:ascii="Arial" w:hAnsi="Arial" w:cs="Arial"/>
        </w:rPr>
        <w:t>,</w:t>
      </w:r>
      <w:r w:rsidRPr="00C74D1D">
        <w:rPr>
          <w:rFonts w:ascii="Arial" w:hAnsi="Arial" w:cs="Arial"/>
        </w:rPr>
        <w:t xml:space="preserve"> e parti di esse</w:t>
      </w:r>
      <w:r w:rsidR="00F52618" w:rsidRPr="00C74D1D">
        <w:rPr>
          <w:rFonts w:ascii="Arial" w:hAnsi="Arial" w:cs="Arial"/>
        </w:rPr>
        <w:t>,</w:t>
      </w:r>
      <w:r w:rsidRPr="00C74D1D">
        <w:rPr>
          <w:rFonts w:ascii="Arial" w:hAnsi="Arial" w:cs="Arial"/>
        </w:rPr>
        <w:t xml:space="preserve"> alle condizioni contrattuali nel rispetto di tutte le norme </w:t>
      </w:r>
      <w:r w:rsidR="00F52618" w:rsidRPr="00C74D1D">
        <w:rPr>
          <w:rFonts w:ascii="Arial" w:hAnsi="Arial" w:cs="Arial"/>
        </w:rPr>
        <w:t>legislative</w:t>
      </w:r>
      <w:r w:rsidRPr="00C74D1D">
        <w:rPr>
          <w:rFonts w:ascii="Arial" w:hAnsi="Arial" w:cs="Arial"/>
        </w:rPr>
        <w:t xml:space="preserve"> e di regolamento.</w:t>
      </w:r>
    </w:p>
    <w:p w14:paraId="2DF8AB36" w14:textId="77777777" w:rsidR="00B8477B" w:rsidRPr="00C74D1D" w:rsidRDefault="00491D72" w:rsidP="00C74D1D">
      <w:pPr>
        <w:widowControl w:val="0"/>
        <w:spacing w:line="360" w:lineRule="auto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L’</w:t>
      </w:r>
      <w:r w:rsidR="003B17A9" w:rsidRPr="00C74D1D">
        <w:rPr>
          <w:rFonts w:ascii="Arial" w:hAnsi="Arial" w:cs="Arial"/>
        </w:rPr>
        <w:t>Affidatario</w:t>
      </w:r>
      <w:r w:rsidR="00B8477B" w:rsidRPr="00C74D1D">
        <w:rPr>
          <w:rFonts w:ascii="Arial" w:hAnsi="Arial" w:cs="Arial"/>
        </w:rPr>
        <w:t xml:space="preserve"> è tenuto a segnalare </w:t>
      </w:r>
      <w:r w:rsidR="004D35D2" w:rsidRPr="00C74D1D">
        <w:rPr>
          <w:rFonts w:ascii="Arial" w:hAnsi="Arial" w:cs="Arial"/>
        </w:rPr>
        <w:t xml:space="preserve">le </w:t>
      </w:r>
      <w:r w:rsidR="00B8477B" w:rsidRPr="00C74D1D">
        <w:rPr>
          <w:rFonts w:ascii="Arial" w:hAnsi="Arial" w:cs="Arial"/>
        </w:rPr>
        <w:t>modific</w:t>
      </w:r>
      <w:r w:rsidR="004D35D2" w:rsidRPr="00C74D1D">
        <w:rPr>
          <w:rFonts w:ascii="Arial" w:hAnsi="Arial" w:cs="Arial"/>
        </w:rPr>
        <w:t>he</w:t>
      </w:r>
      <w:r w:rsidR="00B8477B" w:rsidRPr="00C74D1D">
        <w:rPr>
          <w:rFonts w:ascii="Arial" w:hAnsi="Arial" w:cs="Arial"/>
        </w:rPr>
        <w:t xml:space="preserve"> alla normativa vigente in riferimento all'utilizzo </w:t>
      </w:r>
      <w:r w:rsidRPr="00C74D1D">
        <w:rPr>
          <w:rFonts w:ascii="Arial" w:hAnsi="Arial" w:cs="Arial"/>
        </w:rPr>
        <w:t>dell’</w:t>
      </w:r>
      <w:r w:rsidR="00B8477B" w:rsidRPr="00C74D1D">
        <w:rPr>
          <w:rFonts w:ascii="Arial" w:hAnsi="Arial" w:cs="Arial"/>
        </w:rPr>
        <w:t xml:space="preserve">apparecchiatura </w:t>
      </w:r>
      <w:r w:rsidRPr="00C74D1D">
        <w:rPr>
          <w:rFonts w:ascii="Arial" w:hAnsi="Arial" w:cs="Arial"/>
        </w:rPr>
        <w:t>fornita</w:t>
      </w:r>
      <w:r w:rsidR="00B8477B" w:rsidRPr="00C74D1D">
        <w:rPr>
          <w:rFonts w:ascii="Arial" w:hAnsi="Arial" w:cs="Arial"/>
        </w:rPr>
        <w:t>.</w:t>
      </w:r>
    </w:p>
    <w:p w14:paraId="37CCF46F" w14:textId="77777777" w:rsidR="00B8477B" w:rsidRPr="00C74D1D" w:rsidRDefault="00B8477B" w:rsidP="00C74D1D">
      <w:pPr>
        <w:widowControl w:val="0"/>
        <w:spacing w:line="360" w:lineRule="auto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Egli, inoltre, ha l'onere di fornire all’Azienda, in modo chiaro ed evidente, tutte le informazioni sulla problematica infortunistica relativa all'utilizzo </w:t>
      </w:r>
      <w:r w:rsidR="004D35D2" w:rsidRPr="00C74D1D">
        <w:rPr>
          <w:rFonts w:ascii="Arial" w:hAnsi="Arial" w:cs="Arial"/>
        </w:rPr>
        <w:t>delle apparecchiature aggiudicate</w:t>
      </w:r>
      <w:r w:rsidRPr="00C74D1D">
        <w:rPr>
          <w:rFonts w:ascii="Arial" w:hAnsi="Arial" w:cs="Arial"/>
        </w:rPr>
        <w:t>.</w:t>
      </w:r>
    </w:p>
    <w:p w14:paraId="4CCA1A8B" w14:textId="77777777" w:rsidR="00640014" w:rsidRPr="00C74D1D" w:rsidRDefault="00640014" w:rsidP="00C74D1D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06926A2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6</w:t>
      </w:r>
    </w:p>
    <w:p w14:paraId="5CFBCA0D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OSSERVANZA DELLE LEGGI E NORME REGOLATRICI</w:t>
      </w:r>
    </w:p>
    <w:p w14:paraId="42832D37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DELLA GARA E DEL CONTRATTO</w:t>
      </w:r>
    </w:p>
    <w:p w14:paraId="3D6A6CB3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La partecipazione alla gara, la disciplina delle forniture e i rapporti contrattuali sono </w:t>
      </w:r>
      <w:r w:rsidRPr="00C74D1D">
        <w:rPr>
          <w:rFonts w:ascii="Arial" w:hAnsi="Arial" w:cs="Arial"/>
        </w:rPr>
        <w:lastRenderedPageBreak/>
        <w:t>regolati:</w:t>
      </w:r>
    </w:p>
    <w:p w14:paraId="36D8E113" w14:textId="77777777" w:rsidR="00B8477B" w:rsidRPr="00C74D1D" w:rsidRDefault="00B8477B" w:rsidP="00C74D1D">
      <w:pPr>
        <w:pStyle w:val="StileGiustificatoprima6pt1"/>
        <w:numPr>
          <w:ilvl w:val="0"/>
          <w:numId w:val="9"/>
        </w:numPr>
        <w:tabs>
          <w:tab w:val="clear" w:pos="720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 xml:space="preserve">dalle disposizioni del presente </w:t>
      </w:r>
      <w:r w:rsidR="00640014" w:rsidRPr="00C74D1D">
        <w:rPr>
          <w:rFonts w:ascii="Arial" w:hAnsi="Arial" w:cs="Arial"/>
          <w:szCs w:val="24"/>
        </w:rPr>
        <w:t>Contratto Particolare</w:t>
      </w:r>
      <w:r w:rsidRPr="00C74D1D">
        <w:rPr>
          <w:rFonts w:ascii="Arial" w:hAnsi="Arial" w:cs="Arial"/>
          <w:szCs w:val="24"/>
        </w:rPr>
        <w:t xml:space="preserve"> completo di allegati;</w:t>
      </w:r>
    </w:p>
    <w:p w14:paraId="393F6BC5" w14:textId="7C11A4D1" w:rsidR="00B8477B" w:rsidRPr="00C74D1D" w:rsidRDefault="00B8477B" w:rsidP="00C74D1D">
      <w:pPr>
        <w:pStyle w:val="StileGiustificatoprima6pt1"/>
        <w:numPr>
          <w:ilvl w:val="0"/>
          <w:numId w:val="9"/>
        </w:numPr>
        <w:tabs>
          <w:tab w:val="clear" w:pos="720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dalle disposizioni del Capitolato Prestazionale</w:t>
      </w:r>
      <w:r w:rsidR="007804E6" w:rsidRPr="00C74D1D">
        <w:rPr>
          <w:rFonts w:ascii="Arial" w:hAnsi="Arial" w:cs="Arial"/>
          <w:szCs w:val="24"/>
        </w:rPr>
        <w:t>;</w:t>
      </w:r>
    </w:p>
    <w:p w14:paraId="5116448D" w14:textId="6D063E44" w:rsidR="00B8477B" w:rsidRPr="00C74D1D" w:rsidRDefault="00B8477B" w:rsidP="00C74D1D">
      <w:pPr>
        <w:pStyle w:val="StileGiustificatoprima6pt1"/>
        <w:numPr>
          <w:ilvl w:val="0"/>
          <w:numId w:val="9"/>
        </w:numPr>
        <w:tabs>
          <w:tab w:val="clear" w:pos="720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 xml:space="preserve">dal </w:t>
      </w:r>
      <w:proofErr w:type="spellStart"/>
      <w:r w:rsidRPr="00C74D1D">
        <w:rPr>
          <w:rFonts w:ascii="Arial" w:hAnsi="Arial" w:cs="Arial"/>
          <w:szCs w:val="24"/>
        </w:rPr>
        <w:t>D.Lgs.</w:t>
      </w:r>
      <w:proofErr w:type="spellEnd"/>
      <w:r w:rsidRPr="00C74D1D">
        <w:rPr>
          <w:rFonts w:ascii="Arial" w:hAnsi="Arial" w:cs="Arial"/>
          <w:szCs w:val="24"/>
        </w:rPr>
        <w:t xml:space="preserve"> </w:t>
      </w:r>
      <w:r w:rsidR="00640014" w:rsidRPr="00C74D1D">
        <w:rPr>
          <w:rFonts w:ascii="Arial" w:hAnsi="Arial" w:cs="Arial"/>
          <w:szCs w:val="24"/>
        </w:rPr>
        <w:t>n. 50 del 18/04/2016</w:t>
      </w:r>
      <w:r w:rsidR="00101D76">
        <w:rPr>
          <w:rFonts w:ascii="Arial" w:hAnsi="Arial" w:cs="Arial"/>
          <w:szCs w:val="24"/>
        </w:rPr>
        <w:t xml:space="preserve"> e </w:t>
      </w:r>
      <w:proofErr w:type="spellStart"/>
      <w:r w:rsidR="00101D76">
        <w:rPr>
          <w:rFonts w:ascii="Arial" w:hAnsi="Arial" w:cs="Arial"/>
          <w:szCs w:val="24"/>
        </w:rPr>
        <w:t>smi</w:t>
      </w:r>
      <w:proofErr w:type="spellEnd"/>
      <w:r w:rsidR="00640014" w:rsidRPr="00C74D1D">
        <w:rPr>
          <w:rFonts w:ascii="Arial" w:hAnsi="Arial" w:cs="Arial"/>
          <w:szCs w:val="24"/>
        </w:rPr>
        <w:t>;</w:t>
      </w:r>
    </w:p>
    <w:p w14:paraId="5E50A2D9" w14:textId="77777777" w:rsidR="00B8477B" w:rsidRPr="00C74D1D" w:rsidRDefault="00B8477B" w:rsidP="00C74D1D">
      <w:pPr>
        <w:pStyle w:val="StileGiustificatoprima6pt1"/>
        <w:numPr>
          <w:ilvl w:val="0"/>
          <w:numId w:val="9"/>
        </w:numPr>
        <w:tabs>
          <w:tab w:val="clear" w:pos="720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dal Codice Civile e dalle altre disposizioni normative o regolamentari già emanate o comunque vigenti al momento dell'esecuzione del contratto, in materia di contratti di diritto privato, per quanto non regolato o non in contrasto con le clausole e le disposizi</w:t>
      </w:r>
      <w:r w:rsidR="00491D72" w:rsidRPr="00C74D1D">
        <w:rPr>
          <w:rFonts w:ascii="Arial" w:hAnsi="Arial" w:cs="Arial"/>
          <w:szCs w:val="24"/>
        </w:rPr>
        <w:t>oni degli atti sopra richiamati.</w:t>
      </w:r>
    </w:p>
    <w:p w14:paraId="2A876443" w14:textId="77777777" w:rsidR="003E62FE" w:rsidRPr="00C74D1D" w:rsidRDefault="003E62FE" w:rsidP="00C74D1D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71E15DD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7</w:t>
      </w:r>
    </w:p>
    <w:p w14:paraId="4839899D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CONTRATTO</w:t>
      </w:r>
      <w:r w:rsidR="003B17A9" w:rsidRPr="00C74D1D">
        <w:rPr>
          <w:rFonts w:ascii="Arial" w:hAnsi="Arial" w:cs="Arial"/>
          <w:b/>
        </w:rPr>
        <w:t xml:space="preserve"> E CAUZIONE DEFINITIVA</w:t>
      </w:r>
    </w:p>
    <w:p w14:paraId="62612D11" w14:textId="77777777" w:rsidR="008B0222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La stipula del contratto avverrà in conformità ai disposti degli articoli </w:t>
      </w:r>
      <w:r w:rsidR="00DA4811" w:rsidRPr="00C74D1D">
        <w:rPr>
          <w:rFonts w:ascii="Arial" w:hAnsi="Arial" w:cs="Arial"/>
        </w:rPr>
        <w:t>32 e 33</w:t>
      </w:r>
      <w:r w:rsidRPr="00C74D1D">
        <w:rPr>
          <w:rFonts w:ascii="Arial" w:hAnsi="Arial" w:cs="Arial"/>
        </w:rPr>
        <w:t xml:space="preserve"> del D.</w:t>
      </w:r>
      <w:r w:rsidR="007C1535" w:rsidRPr="00C74D1D">
        <w:rPr>
          <w:rFonts w:ascii="Arial" w:hAnsi="Arial" w:cs="Arial"/>
        </w:rPr>
        <w:t xml:space="preserve"> </w:t>
      </w:r>
      <w:proofErr w:type="spellStart"/>
      <w:r w:rsidRPr="00C74D1D">
        <w:rPr>
          <w:rFonts w:ascii="Arial" w:hAnsi="Arial" w:cs="Arial"/>
        </w:rPr>
        <w:t>Lgs</w:t>
      </w:r>
      <w:proofErr w:type="spellEnd"/>
      <w:r w:rsidRPr="00C74D1D">
        <w:rPr>
          <w:rFonts w:ascii="Arial" w:hAnsi="Arial" w:cs="Arial"/>
        </w:rPr>
        <w:t xml:space="preserve">. </w:t>
      </w:r>
      <w:r w:rsidR="008B0222" w:rsidRPr="00C74D1D">
        <w:rPr>
          <w:rFonts w:ascii="Arial" w:hAnsi="Arial" w:cs="Arial"/>
        </w:rPr>
        <w:t>50/2016</w:t>
      </w:r>
      <w:r w:rsidRPr="00C74D1D">
        <w:rPr>
          <w:rFonts w:ascii="Arial" w:hAnsi="Arial" w:cs="Arial"/>
        </w:rPr>
        <w:t>.</w:t>
      </w:r>
    </w:p>
    <w:p w14:paraId="450AC7A2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La seguente documentazione sarà necessaria </w:t>
      </w:r>
      <w:r w:rsidR="007C1535" w:rsidRPr="00C74D1D">
        <w:rPr>
          <w:rFonts w:ascii="Arial" w:hAnsi="Arial" w:cs="Arial"/>
        </w:rPr>
        <w:t>per l</w:t>
      </w:r>
      <w:r w:rsidRPr="00C74D1D">
        <w:rPr>
          <w:rFonts w:ascii="Arial" w:hAnsi="Arial" w:cs="Arial"/>
        </w:rPr>
        <w:t>a stipula del contratto:</w:t>
      </w:r>
    </w:p>
    <w:p w14:paraId="49995F41" w14:textId="77777777" w:rsidR="00B8477B" w:rsidRPr="00C74D1D" w:rsidRDefault="00B8477B" w:rsidP="00C74D1D">
      <w:pPr>
        <w:pStyle w:val="StileGiustificatoprima6pt1"/>
        <w:numPr>
          <w:ilvl w:val="0"/>
          <w:numId w:val="25"/>
        </w:numPr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la cauzione definitiva</w:t>
      </w:r>
      <w:r w:rsidR="004236D5" w:rsidRPr="00C74D1D">
        <w:rPr>
          <w:rFonts w:ascii="Arial" w:hAnsi="Arial" w:cs="Arial"/>
          <w:szCs w:val="24"/>
        </w:rPr>
        <w:t xml:space="preserve"> che dovrà essere presentata conformemente a quanto richiesto alla ditta </w:t>
      </w:r>
      <w:r w:rsidR="003B17A9" w:rsidRPr="00C74D1D">
        <w:rPr>
          <w:rFonts w:ascii="Arial" w:hAnsi="Arial" w:cs="Arial"/>
          <w:szCs w:val="24"/>
        </w:rPr>
        <w:t>affidataria</w:t>
      </w:r>
      <w:r w:rsidR="004236D5" w:rsidRPr="00C74D1D">
        <w:rPr>
          <w:rFonts w:ascii="Arial" w:hAnsi="Arial" w:cs="Arial"/>
          <w:szCs w:val="24"/>
        </w:rPr>
        <w:t xml:space="preserve"> con apposita comunicazione</w:t>
      </w:r>
      <w:r w:rsidRPr="00C74D1D">
        <w:rPr>
          <w:rFonts w:ascii="Arial" w:hAnsi="Arial" w:cs="Arial"/>
          <w:szCs w:val="24"/>
        </w:rPr>
        <w:t>;</w:t>
      </w:r>
    </w:p>
    <w:p w14:paraId="30321DFF" w14:textId="77777777" w:rsidR="00B8477B" w:rsidRPr="00C74D1D" w:rsidRDefault="00B8477B" w:rsidP="00C74D1D">
      <w:pPr>
        <w:pStyle w:val="StileGiustificatoprima6pt1"/>
        <w:numPr>
          <w:ilvl w:val="0"/>
          <w:numId w:val="25"/>
        </w:numPr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 xml:space="preserve">i documenti richiesti nella lettera di </w:t>
      </w:r>
      <w:r w:rsidR="003B17A9" w:rsidRPr="00C74D1D">
        <w:rPr>
          <w:rFonts w:ascii="Arial" w:hAnsi="Arial" w:cs="Arial"/>
          <w:szCs w:val="24"/>
        </w:rPr>
        <w:t>affidamento</w:t>
      </w:r>
      <w:r w:rsidRPr="00C74D1D">
        <w:rPr>
          <w:rFonts w:ascii="Arial" w:hAnsi="Arial" w:cs="Arial"/>
          <w:szCs w:val="24"/>
        </w:rPr>
        <w:t>, fatti salvi i controlli sulle eventuali autocertificazioni presentate in sede di partecipazione alla gara.</w:t>
      </w:r>
    </w:p>
    <w:p w14:paraId="0DB59C67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Faranno parte integrante del contratto di appalto:</w:t>
      </w:r>
    </w:p>
    <w:p w14:paraId="0B3DC9F4" w14:textId="77777777" w:rsidR="003B17A9" w:rsidRPr="00C74D1D" w:rsidRDefault="00B8477B" w:rsidP="00C74D1D">
      <w:pPr>
        <w:pStyle w:val="StileGiustificatoprima6pt1"/>
        <w:numPr>
          <w:ilvl w:val="0"/>
          <w:numId w:val="25"/>
        </w:numPr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 xml:space="preserve">il presente </w:t>
      </w:r>
      <w:r w:rsidR="008B0222" w:rsidRPr="00C74D1D">
        <w:rPr>
          <w:rFonts w:ascii="Arial" w:hAnsi="Arial" w:cs="Arial"/>
          <w:szCs w:val="24"/>
        </w:rPr>
        <w:t>Contratto Particolare</w:t>
      </w:r>
      <w:r w:rsidRPr="00C74D1D">
        <w:rPr>
          <w:rFonts w:ascii="Arial" w:hAnsi="Arial" w:cs="Arial"/>
          <w:szCs w:val="24"/>
        </w:rPr>
        <w:t xml:space="preserve"> e i relativi Allegati;</w:t>
      </w:r>
    </w:p>
    <w:p w14:paraId="5C794166" w14:textId="0AF4ADFF" w:rsidR="00B8477B" w:rsidRPr="00C74D1D" w:rsidRDefault="00B8477B" w:rsidP="00C74D1D">
      <w:pPr>
        <w:pStyle w:val="StileGiustificatoprima6pt1"/>
        <w:numPr>
          <w:ilvl w:val="0"/>
          <w:numId w:val="25"/>
        </w:numPr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l’offerta presentata dalla Ditta aggiudicataria, corredata di tutti i documenti richiesti dal presente C</w:t>
      </w:r>
      <w:r w:rsidR="008B0222" w:rsidRPr="00C74D1D">
        <w:rPr>
          <w:rFonts w:ascii="Arial" w:hAnsi="Arial" w:cs="Arial"/>
          <w:szCs w:val="24"/>
        </w:rPr>
        <w:t>ontratto</w:t>
      </w:r>
      <w:r w:rsidRPr="00C74D1D">
        <w:rPr>
          <w:rFonts w:ascii="Arial" w:hAnsi="Arial" w:cs="Arial"/>
          <w:szCs w:val="24"/>
        </w:rPr>
        <w:t xml:space="preserve">, e dalla lettera di </w:t>
      </w:r>
      <w:r w:rsidR="00EC6CB1" w:rsidRPr="00C74D1D">
        <w:rPr>
          <w:rFonts w:ascii="Arial" w:hAnsi="Arial" w:cs="Arial"/>
          <w:szCs w:val="24"/>
        </w:rPr>
        <w:t>affidamento</w:t>
      </w:r>
      <w:r w:rsidRPr="00C74D1D">
        <w:rPr>
          <w:rFonts w:ascii="Arial" w:hAnsi="Arial" w:cs="Arial"/>
          <w:szCs w:val="24"/>
        </w:rPr>
        <w:t>.</w:t>
      </w:r>
    </w:p>
    <w:p w14:paraId="411780B1" w14:textId="4C5B7B4E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Tutte le spese relative e conseguenti </w:t>
      </w:r>
      <w:r w:rsidR="0052705B" w:rsidRPr="00C74D1D">
        <w:rPr>
          <w:rFonts w:ascii="Arial" w:hAnsi="Arial" w:cs="Arial"/>
        </w:rPr>
        <w:t xml:space="preserve">all’affidamento </w:t>
      </w:r>
      <w:r w:rsidRPr="00C74D1D">
        <w:rPr>
          <w:rFonts w:ascii="Arial" w:hAnsi="Arial" w:cs="Arial"/>
        </w:rPr>
        <w:t>sono a esclusivo carico della Ditta aggiudicataria.</w:t>
      </w:r>
    </w:p>
    <w:p w14:paraId="3DB0D44D" w14:textId="77777777" w:rsidR="003E62FE" w:rsidRPr="00C74D1D" w:rsidRDefault="003E62FE" w:rsidP="00C74D1D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43CD6B2F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8</w:t>
      </w:r>
    </w:p>
    <w:p w14:paraId="3A95C26A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TERMINE PER LA ESECUZIONE DELLE FORNITURE</w:t>
      </w:r>
      <w:r w:rsidR="00FF07F1" w:rsidRPr="00C74D1D">
        <w:rPr>
          <w:rFonts w:ascii="Arial" w:hAnsi="Arial" w:cs="Arial"/>
          <w:b/>
        </w:rPr>
        <w:t xml:space="preserve"> E</w:t>
      </w:r>
    </w:p>
    <w:p w14:paraId="1E503C45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PENALI PER RITARDI</w:t>
      </w:r>
    </w:p>
    <w:p w14:paraId="0724DBCA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La consegna </w:t>
      </w:r>
      <w:r w:rsidR="00FF07F1" w:rsidRPr="00C74D1D">
        <w:rPr>
          <w:rFonts w:ascii="Arial" w:hAnsi="Arial" w:cs="Arial"/>
        </w:rPr>
        <w:t xml:space="preserve">delle apparecchiature </w:t>
      </w:r>
      <w:r w:rsidR="003B17A9" w:rsidRPr="00C74D1D">
        <w:rPr>
          <w:rFonts w:ascii="Arial" w:hAnsi="Arial" w:cs="Arial"/>
        </w:rPr>
        <w:t xml:space="preserve">oggetto del presente contratto </w:t>
      </w:r>
      <w:r w:rsidRPr="00C74D1D">
        <w:rPr>
          <w:rFonts w:ascii="Arial" w:hAnsi="Arial" w:cs="Arial"/>
        </w:rPr>
        <w:t xml:space="preserve">dovrà tassativamente avvenire entro il termine di </w:t>
      </w:r>
      <w:r w:rsidRPr="00C74D1D">
        <w:rPr>
          <w:rFonts w:ascii="Arial" w:hAnsi="Arial" w:cs="Arial"/>
          <w:b/>
          <w:u w:val="single"/>
        </w:rPr>
        <w:t>30 giorni dall’ordine</w:t>
      </w:r>
      <w:r w:rsidRPr="00C74D1D">
        <w:rPr>
          <w:rFonts w:ascii="Arial" w:hAnsi="Arial" w:cs="Arial"/>
        </w:rPr>
        <w:t>.</w:t>
      </w:r>
    </w:p>
    <w:p w14:paraId="2C109B1E" w14:textId="7C4D8A8E" w:rsidR="003B17A9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  <w:u w:val="single"/>
        </w:rPr>
      </w:pPr>
      <w:r w:rsidRPr="00C74D1D">
        <w:rPr>
          <w:rFonts w:ascii="Arial" w:hAnsi="Arial" w:cs="Arial"/>
        </w:rPr>
        <w:t xml:space="preserve">Nell'ipotesi in cui </w:t>
      </w:r>
      <w:r w:rsidR="003B17A9" w:rsidRPr="00C74D1D">
        <w:rPr>
          <w:rFonts w:ascii="Arial" w:hAnsi="Arial" w:cs="Arial"/>
        </w:rPr>
        <w:t xml:space="preserve">l’affidatario </w:t>
      </w:r>
      <w:r w:rsidRPr="00C74D1D">
        <w:rPr>
          <w:rFonts w:ascii="Arial" w:hAnsi="Arial" w:cs="Arial"/>
        </w:rPr>
        <w:t xml:space="preserve">non ottemperi alla fornitura, installazione e messa in funzione “chiavi in mano” nel termine sopra fissato, </w:t>
      </w:r>
      <w:r w:rsidRPr="00C74D1D">
        <w:rPr>
          <w:rFonts w:ascii="Arial" w:hAnsi="Arial" w:cs="Arial"/>
          <w:u w:val="single"/>
        </w:rPr>
        <w:t xml:space="preserve">sarà assoggettato alla penale pari all’ </w:t>
      </w:r>
      <w:r w:rsidR="002A6B24" w:rsidRPr="009864F3">
        <w:rPr>
          <w:rFonts w:ascii="Arial" w:hAnsi="Arial" w:cs="Arial"/>
          <w:u w:val="single"/>
        </w:rPr>
        <w:t>1</w:t>
      </w:r>
      <w:r w:rsidR="00DF3BFE" w:rsidRPr="009864F3">
        <w:rPr>
          <w:rFonts w:ascii="Arial" w:hAnsi="Arial" w:cs="Arial"/>
          <w:u w:val="single"/>
        </w:rPr>
        <w:t>‰</w:t>
      </w:r>
      <w:r w:rsidRPr="009864F3">
        <w:rPr>
          <w:rFonts w:ascii="Arial" w:hAnsi="Arial" w:cs="Arial"/>
          <w:u w:val="single"/>
        </w:rPr>
        <w:t xml:space="preserve"> </w:t>
      </w:r>
      <w:r w:rsidR="00DF3BFE" w:rsidRPr="009864F3">
        <w:rPr>
          <w:rFonts w:ascii="Arial" w:hAnsi="Arial" w:cs="Arial"/>
        </w:rPr>
        <w:t>(</w:t>
      </w:r>
      <w:proofErr w:type="spellStart"/>
      <w:r w:rsidR="00DF3BFE" w:rsidRPr="009864F3">
        <w:rPr>
          <w:rFonts w:ascii="Arial" w:hAnsi="Arial" w:cs="Arial"/>
        </w:rPr>
        <w:t>unopermille</w:t>
      </w:r>
      <w:proofErr w:type="spellEnd"/>
      <w:r w:rsidR="000B046D" w:rsidRPr="009864F3">
        <w:rPr>
          <w:rFonts w:ascii="Arial" w:hAnsi="Arial" w:cs="Arial"/>
        </w:rPr>
        <w:t xml:space="preserve">) </w:t>
      </w:r>
      <w:r w:rsidRPr="009864F3">
        <w:rPr>
          <w:rFonts w:ascii="Arial" w:hAnsi="Arial" w:cs="Arial"/>
          <w:u w:val="single"/>
        </w:rPr>
        <w:t>per ogni giorno di ritardo</w:t>
      </w:r>
      <w:r w:rsidRPr="009864F3">
        <w:rPr>
          <w:rFonts w:ascii="Arial" w:hAnsi="Arial" w:cs="Arial"/>
        </w:rPr>
        <w:t xml:space="preserve">, </w:t>
      </w:r>
      <w:r w:rsidRPr="009864F3">
        <w:rPr>
          <w:rFonts w:ascii="Arial" w:hAnsi="Arial" w:cs="Arial"/>
          <w:u w:val="single"/>
        </w:rPr>
        <w:t xml:space="preserve">calcolata sull’ammontare </w:t>
      </w:r>
      <w:r w:rsidR="0052705B" w:rsidRPr="009864F3">
        <w:rPr>
          <w:rFonts w:ascii="Arial" w:hAnsi="Arial" w:cs="Arial"/>
          <w:u w:val="single"/>
        </w:rPr>
        <w:t>del</w:t>
      </w:r>
      <w:r w:rsidR="003B17A9" w:rsidRPr="009864F3">
        <w:rPr>
          <w:rFonts w:ascii="Arial" w:hAnsi="Arial" w:cs="Arial"/>
          <w:u w:val="single"/>
        </w:rPr>
        <w:t xml:space="preserve"> </w:t>
      </w:r>
      <w:r w:rsidR="00DF3BFE" w:rsidRPr="009864F3">
        <w:rPr>
          <w:rFonts w:ascii="Arial" w:hAnsi="Arial" w:cs="Arial"/>
          <w:u w:val="single"/>
        </w:rPr>
        <w:t>valore offerto per</w:t>
      </w:r>
      <w:r w:rsidR="002A6B24" w:rsidRPr="009864F3">
        <w:rPr>
          <w:rFonts w:ascii="Arial" w:hAnsi="Arial" w:cs="Arial"/>
          <w:u w:val="single"/>
        </w:rPr>
        <w:t xml:space="preserve"> la fornitura e comunque sino a</w:t>
      </w:r>
      <w:r w:rsidR="00DB7880" w:rsidRPr="009864F3">
        <w:rPr>
          <w:rFonts w:ascii="Arial" w:hAnsi="Arial" w:cs="Arial"/>
          <w:u w:val="single"/>
        </w:rPr>
        <w:t>l tetto massimo del</w:t>
      </w:r>
      <w:r w:rsidR="00DF3BFE" w:rsidRPr="009864F3">
        <w:rPr>
          <w:rFonts w:ascii="Arial" w:hAnsi="Arial" w:cs="Arial"/>
          <w:u w:val="single"/>
        </w:rPr>
        <w:t xml:space="preserve"> 10</w:t>
      </w:r>
      <w:r w:rsidR="00DB7880" w:rsidRPr="009864F3">
        <w:rPr>
          <w:rFonts w:ascii="Arial" w:hAnsi="Arial" w:cs="Arial"/>
          <w:u w:val="single"/>
        </w:rPr>
        <w:t xml:space="preserve">%  dell’ammontare netto contrattuale </w:t>
      </w:r>
      <w:r w:rsidR="00DB7880" w:rsidRPr="009864F3">
        <w:rPr>
          <w:rFonts w:ascii="Arial" w:hAnsi="Arial" w:cs="Arial"/>
          <w:u w:val="single"/>
        </w:rPr>
        <w:lastRenderedPageBreak/>
        <w:t>della fornitura.</w:t>
      </w:r>
    </w:p>
    <w:p w14:paraId="141B935C" w14:textId="77777777" w:rsidR="00B8477B" w:rsidRPr="00C74D1D" w:rsidRDefault="00B07DAF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Rimane </w:t>
      </w:r>
      <w:r w:rsidR="00B8477B" w:rsidRPr="00C74D1D">
        <w:rPr>
          <w:rFonts w:ascii="Arial" w:hAnsi="Arial" w:cs="Arial"/>
        </w:rPr>
        <w:t>salvo il diritto dell’Amministrazione di risolvere il contratto con l’</w:t>
      </w:r>
      <w:r w:rsidR="003B17A9" w:rsidRPr="00C74D1D">
        <w:rPr>
          <w:rFonts w:ascii="Arial" w:hAnsi="Arial" w:cs="Arial"/>
        </w:rPr>
        <w:t>Affidatario</w:t>
      </w:r>
      <w:r w:rsidR="00B8477B" w:rsidRPr="00C74D1D">
        <w:rPr>
          <w:rFonts w:ascii="Arial" w:hAnsi="Arial" w:cs="Arial"/>
        </w:rPr>
        <w:t xml:space="preserve"> nel caso in cui il ritardo superi il termine di 15 giorni </w:t>
      </w:r>
      <w:r w:rsidRPr="00C74D1D">
        <w:rPr>
          <w:rFonts w:ascii="Arial" w:hAnsi="Arial" w:cs="Arial"/>
        </w:rPr>
        <w:t>rispetto a</w:t>
      </w:r>
      <w:r w:rsidR="00B8477B" w:rsidRPr="00C74D1D">
        <w:rPr>
          <w:rFonts w:ascii="Arial" w:hAnsi="Arial" w:cs="Arial"/>
        </w:rPr>
        <w:t xml:space="preserve"> quello indicato al primo comma o </w:t>
      </w:r>
      <w:r w:rsidRPr="00C74D1D">
        <w:rPr>
          <w:rFonts w:ascii="Arial" w:hAnsi="Arial" w:cs="Arial"/>
        </w:rPr>
        <w:t xml:space="preserve">eventualmente da quello riportato </w:t>
      </w:r>
      <w:r w:rsidR="003B17A9" w:rsidRPr="00C74D1D">
        <w:rPr>
          <w:rFonts w:ascii="Arial" w:hAnsi="Arial" w:cs="Arial"/>
        </w:rPr>
        <w:t>nell’offerta</w:t>
      </w:r>
      <w:r w:rsidRPr="00C74D1D">
        <w:rPr>
          <w:rFonts w:ascii="Arial" w:hAnsi="Arial" w:cs="Arial"/>
        </w:rPr>
        <w:t>.</w:t>
      </w:r>
    </w:p>
    <w:p w14:paraId="2EA08219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Oltre all’ipotesi di ritardo nell’esecuzione della fornitura, installazione e messa in funzione “chiavi in mano” l’a</w:t>
      </w:r>
      <w:r w:rsidR="003B17A9" w:rsidRPr="00C74D1D">
        <w:rPr>
          <w:rFonts w:ascii="Arial" w:hAnsi="Arial" w:cs="Arial"/>
        </w:rPr>
        <w:t xml:space="preserve">ffidatario </w:t>
      </w:r>
      <w:r w:rsidRPr="00C74D1D">
        <w:rPr>
          <w:rFonts w:ascii="Arial" w:hAnsi="Arial" w:cs="Arial"/>
        </w:rPr>
        <w:t>è soggetto ad ulteriori penalità quando:</w:t>
      </w:r>
    </w:p>
    <w:p w14:paraId="5EABC0A3" w14:textId="124898E9" w:rsidR="00B8477B" w:rsidRPr="00C74D1D" w:rsidRDefault="00B8477B" w:rsidP="00C74D1D">
      <w:pPr>
        <w:pStyle w:val="StileGiustificatoprima6pt1"/>
        <w:numPr>
          <w:ilvl w:val="0"/>
          <w:numId w:val="25"/>
        </w:numPr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si renda colpevole di gravi manchevolezze e deficienze nella qualità dei beni forniti o dei materiali impiegati;</w:t>
      </w:r>
    </w:p>
    <w:p w14:paraId="7E0A18F5" w14:textId="77777777" w:rsidR="00961321" w:rsidRPr="00C74D1D" w:rsidRDefault="00B8477B" w:rsidP="00C74D1D">
      <w:pPr>
        <w:pStyle w:val="StileGiustificatoprima6pt1"/>
        <w:numPr>
          <w:ilvl w:val="0"/>
          <w:numId w:val="25"/>
        </w:numPr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effettui in ritardo gli adempimenti prescritti</w:t>
      </w:r>
      <w:r w:rsidR="00961321" w:rsidRPr="00C74D1D">
        <w:rPr>
          <w:rFonts w:ascii="Arial" w:hAnsi="Arial" w:cs="Arial"/>
          <w:szCs w:val="24"/>
        </w:rPr>
        <w:t>;</w:t>
      </w:r>
    </w:p>
    <w:p w14:paraId="646C76D9" w14:textId="77777777" w:rsidR="00B8477B" w:rsidRPr="00C74D1D" w:rsidRDefault="00961321" w:rsidP="00C74D1D">
      <w:pPr>
        <w:pStyle w:val="StileGiustificatoprima6pt1"/>
        <w:numPr>
          <w:ilvl w:val="0"/>
          <w:numId w:val="25"/>
        </w:numPr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non esegua,</w:t>
      </w:r>
      <w:r w:rsidR="00B8477B" w:rsidRPr="00C74D1D">
        <w:rPr>
          <w:rFonts w:ascii="Arial" w:hAnsi="Arial" w:cs="Arial"/>
          <w:szCs w:val="24"/>
        </w:rPr>
        <w:t xml:space="preserve"> in sede di collaudo, le prescrizioni relative al rifacimento e alla eliminazione dei difetti o imperfezioni;</w:t>
      </w:r>
    </w:p>
    <w:p w14:paraId="301848D0" w14:textId="74DCEF35" w:rsidR="00B8477B" w:rsidRPr="00C74D1D" w:rsidRDefault="00B8477B" w:rsidP="00C74D1D">
      <w:pPr>
        <w:pStyle w:val="StileGiustificatoprima6pt1"/>
        <w:numPr>
          <w:ilvl w:val="0"/>
          <w:numId w:val="25"/>
        </w:numPr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non ottemperi, od ottemperi con ritardo, al ritiro dei prodotti non risultati idonei in s</w:t>
      </w:r>
      <w:r w:rsidR="00833D34" w:rsidRPr="00C74D1D">
        <w:rPr>
          <w:rFonts w:ascii="Arial" w:hAnsi="Arial" w:cs="Arial"/>
          <w:szCs w:val="24"/>
        </w:rPr>
        <w:t>ede di collaudo;</w:t>
      </w:r>
    </w:p>
    <w:p w14:paraId="2EAE0F35" w14:textId="586B38E5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Anche nelle ipotesi sopra indicate </w:t>
      </w:r>
      <w:r w:rsidR="000B046D" w:rsidRPr="00C74D1D">
        <w:rPr>
          <w:rFonts w:ascii="Arial" w:hAnsi="Arial" w:cs="Arial"/>
        </w:rPr>
        <w:t xml:space="preserve">sarà </w:t>
      </w:r>
      <w:r w:rsidRPr="00C74D1D">
        <w:rPr>
          <w:rFonts w:ascii="Arial" w:hAnsi="Arial" w:cs="Arial"/>
        </w:rPr>
        <w:t xml:space="preserve">applicata una penale pari al </w:t>
      </w:r>
      <w:r w:rsidR="002A6B24" w:rsidRPr="00557EFC">
        <w:rPr>
          <w:rFonts w:ascii="Arial" w:hAnsi="Arial" w:cs="Arial"/>
          <w:u w:val="single"/>
        </w:rPr>
        <w:t>1</w:t>
      </w:r>
      <w:r w:rsidR="00DB7880" w:rsidRPr="00557EFC">
        <w:rPr>
          <w:rFonts w:ascii="Arial" w:hAnsi="Arial" w:cs="Arial"/>
          <w:u w:val="single"/>
        </w:rPr>
        <w:t xml:space="preserve">‰ </w:t>
      </w:r>
      <w:r w:rsidRPr="00C74D1D">
        <w:rPr>
          <w:rFonts w:ascii="Arial" w:hAnsi="Arial" w:cs="Arial"/>
        </w:rPr>
        <w:t xml:space="preserve"> </w:t>
      </w:r>
      <w:r w:rsidR="000B046D" w:rsidRPr="00C74D1D">
        <w:rPr>
          <w:rFonts w:ascii="Arial" w:hAnsi="Arial" w:cs="Arial"/>
        </w:rPr>
        <w:t>(</w:t>
      </w:r>
      <w:proofErr w:type="spellStart"/>
      <w:r w:rsidR="0052705B" w:rsidRPr="00C74D1D">
        <w:rPr>
          <w:rFonts w:ascii="Arial" w:hAnsi="Arial" w:cs="Arial"/>
        </w:rPr>
        <w:t>uno</w:t>
      </w:r>
      <w:r w:rsidR="00DB7880">
        <w:rPr>
          <w:rFonts w:ascii="Arial" w:hAnsi="Arial" w:cs="Arial"/>
        </w:rPr>
        <w:t>permille</w:t>
      </w:r>
      <w:proofErr w:type="spellEnd"/>
      <w:r w:rsidR="000B046D" w:rsidRPr="00C74D1D">
        <w:rPr>
          <w:rFonts w:ascii="Arial" w:hAnsi="Arial" w:cs="Arial"/>
        </w:rPr>
        <w:t xml:space="preserve">) </w:t>
      </w:r>
      <w:r w:rsidRPr="00C74D1D">
        <w:rPr>
          <w:rFonts w:ascii="Arial" w:hAnsi="Arial" w:cs="Arial"/>
          <w:u w:val="single"/>
        </w:rPr>
        <w:t>per ogni giorno di ritardo</w:t>
      </w:r>
      <w:r w:rsidRPr="00C74D1D">
        <w:rPr>
          <w:rFonts w:ascii="Arial" w:hAnsi="Arial" w:cs="Arial"/>
        </w:rPr>
        <w:t xml:space="preserve">, calcolata sull’ammontare </w:t>
      </w:r>
      <w:r w:rsidR="003B17A9" w:rsidRPr="00C74D1D">
        <w:rPr>
          <w:rFonts w:ascii="Arial" w:hAnsi="Arial" w:cs="Arial"/>
        </w:rPr>
        <w:t xml:space="preserve">dell’affidamento </w:t>
      </w:r>
      <w:r w:rsidRPr="00C74D1D">
        <w:rPr>
          <w:rFonts w:ascii="Arial" w:hAnsi="Arial" w:cs="Arial"/>
        </w:rPr>
        <w:t>a decorrere dalla comunicazione dell’Azienda.</w:t>
      </w:r>
    </w:p>
    <w:p w14:paraId="2F34B74B" w14:textId="1FBD9785" w:rsidR="00833D34" w:rsidRPr="00C74D1D" w:rsidRDefault="00833D34" w:rsidP="00C74D1D">
      <w:pPr>
        <w:pStyle w:val="StileGiustificatoprima6pt1"/>
        <w:spacing w:before="0" w:line="360" w:lineRule="auto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Con riferimento ai servizi di manutenzione in garanzia si rappresenta, inoltre, quanto segue:</w:t>
      </w:r>
    </w:p>
    <w:p w14:paraId="146894B6" w14:textId="7249AEF6" w:rsidR="00833D34" w:rsidRPr="00557EFC" w:rsidRDefault="00833D34" w:rsidP="00C74D1D">
      <w:pPr>
        <w:pStyle w:val="StileGiustificatoprima6pt1"/>
        <w:numPr>
          <w:ilvl w:val="0"/>
          <w:numId w:val="25"/>
        </w:numPr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557EFC">
        <w:rPr>
          <w:rFonts w:ascii="Arial" w:hAnsi="Arial" w:cs="Arial"/>
          <w:szCs w:val="24"/>
        </w:rPr>
        <w:t>in caso di inadempimento/violazione lieve o parziale delle prestazioni manutentive l’Azienda Ospedaliera procederà al richiamo verbale della Ditta affinché vengano eseguiti gli adempimenti richiesti o siano eliminate le disfunzioni o fatte cessare le violazioni. Qualora il richiamo abbia avuto esito negativo, si procederà ad una formale diffida alla ditta, con applicazione di una penale da € 100 (cento) a € 500,00 (cinquecento), da commisurarsi alla gravità del caso, riservandosi l’Azienda Ospedaliera di richiedere il risarcimento di eventuali danni subiti;</w:t>
      </w:r>
    </w:p>
    <w:p w14:paraId="28A42ACF" w14:textId="77777777" w:rsidR="00833D34" w:rsidRPr="00C74D1D" w:rsidRDefault="00833D34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L’ammontare delle penali eventualmente applicate sarà addebitato sul pagamento da effettuarsi in favore dell’affidatario, ovvero la medesima somma sarà prelevata a danno sulla cauzione.</w:t>
      </w:r>
    </w:p>
    <w:p w14:paraId="3D0B1A85" w14:textId="77777777" w:rsidR="00833D34" w:rsidRPr="00C74D1D" w:rsidRDefault="00833D34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In tal caso l’</w:t>
      </w:r>
      <w:r w:rsidRPr="00C74D1D">
        <w:rPr>
          <w:rFonts w:ascii="Arial" w:hAnsi="Arial" w:cs="Arial"/>
          <w:b/>
        </w:rPr>
        <w:t>integrazione</w:t>
      </w:r>
      <w:r w:rsidRPr="00C74D1D">
        <w:rPr>
          <w:rFonts w:ascii="Arial" w:hAnsi="Arial" w:cs="Arial"/>
        </w:rPr>
        <w:t xml:space="preserve"> dell’importo della cauzione dovrà avvenire entro il termine di gg. </w:t>
      </w:r>
      <w:r w:rsidRPr="00C74D1D">
        <w:rPr>
          <w:rFonts w:ascii="Arial" w:hAnsi="Arial" w:cs="Arial"/>
          <w:b/>
        </w:rPr>
        <w:t xml:space="preserve">15 </w:t>
      </w:r>
      <w:r w:rsidRPr="00C74D1D">
        <w:rPr>
          <w:rFonts w:ascii="Arial" w:hAnsi="Arial" w:cs="Arial"/>
        </w:rPr>
        <w:t>dalla richiesta.</w:t>
      </w:r>
    </w:p>
    <w:p w14:paraId="6E05398E" w14:textId="77777777" w:rsidR="00833D34" w:rsidRPr="00C74D1D" w:rsidRDefault="00833D34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Rimane salvo il diritto dell’Amministrazione d’incamerare la cauzione a titolo di danno, e con salvezza di ogni ulteriore risarcimento, commisurato anche, ma non solo, al maggior costo che l’Azienda appaltante sosterrà per l’esecuzione della fornitura.</w:t>
      </w:r>
    </w:p>
    <w:p w14:paraId="668A2E35" w14:textId="77777777" w:rsidR="00EE62AC" w:rsidRPr="00C74D1D" w:rsidRDefault="00EE62AC" w:rsidP="00C74D1D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E1B8BCE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lastRenderedPageBreak/>
        <w:t>ART. 9</w:t>
      </w:r>
    </w:p>
    <w:p w14:paraId="61CF54E5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SPOSTAMENTO DEI TERMINI DI CONSEGNA</w:t>
      </w:r>
    </w:p>
    <w:p w14:paraId="69F8C715" w14:textId="77777777" w:rsidR="00B8477B" w:rsidRPr="00C74D1D" w:rsidRDefault="003B17A9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C</w:t>
      </w:r>
      <w:r w:rsidR="00B8477B" w:rsidRPr="00C74D1D">
        <w:rPr>
          <w:rFonts w:ascii="Arial" w:hAnsi="Arial" w:cs="Arial"/>
        </w:rPr>
        <w:t>ostituiscono motivi di spostamento dei termini di consegna quelli connessi a causa di forza maggiore, debitamente comprovati con valida documentazione e accettati dall’Amministrazione appaltante.</w:t>
      </w:r>
    </w:p>
    <w:p w14:paraId="07FA4E11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L'</w:t>
      </w:r>
      <w:r w:rsidR="003B17A9" w:rsidRPr="00C74D1D">
        <w:rPr>
          <w:rFonts w:ascii="Arial" w:hAnsi="Arial" w:cs="Arial"/>
        </w:rPr>
        <w:t>Affidatario</w:t>
      </w:r>
      <w:r w:rsidR="001A3CFA" w:rsidRPr="00C74D1D">
        <w:rPr>
          <w:rFonts w:ascii="Arial" w:hAnsi="Arial" w:cs="Arial"/>
        </w:rPr>
        <w:t>,</w:t>
      </w:r>
      <w:r w:rsidRPr="00C74D1D">
        <w:rPr>
          <w:rFonts w:ascii="Arial" w:hAnsi="Arial" w:cs="Arial"/>
        </w:rPr>
        <w:t xml:space="preserve"> in tali casi, deve effettuare, a pena di decadenza, specifica comunicazione all’Azienda </w:t>
      </w:r>
      <w:r w:rsidRPr="00C74D1D">
        <w:rPr>
          <w:rFonts w:ascii="Arial" w:hAnsi="Arial" w:cs="Arial"/>
          <w:b/>
        </w:rPr>
        <w:t>entro 5 giorni</w:t>
      </w:r>
      <w:r w:rsidRPr="00C74D1D">
        <w:rPr>
          <w:rFonts w:ascii="Arial" w:hAnsi="Arial" w:cs="Arial"/>
        </w:rPr>
        <w:t xml:space="preserve"> dal verificarsi dell'evento.</w:t>
      </w:r>
    </w:p>
    <w:p w14:paraId="2891A90F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In mancanza o in caso di </w:t>
      </w:r>
      <w:r w:rsidR="001A3CFA" w:rsidRPr="00C74D1D">
        <w:rPr>
          <w:rFonts w:ascii="Arial" w:hAnsi="Arial" w:cs="Arial"/>
        </w:rPr>
        <w:t xml:space="preserve">invio </w:t>
      </w:r>
      <w:r w:rsidRPr="00C74D1D">
        <w:rPr>
          <w:rFonts w:ascii="Arial" w:hAnsi="Arial" w:cs="Arial"/>
        </w:rPr>
        <w:t>ritard</w:t>
      </w:r>
      <w:r w:rsidR="001A3CFA" w:rsidRPr="00C74D1D">
        <w:rPr>
          <w:rFonts w:ascii="Arial" w:hAnsi="Arial" w:cs="Arial"/>
        </w:rPr>
        <w:t>ato</w:t>
      </w:r>
      <w:r w:rsidRPr="00C74D1D">
        <w:rPr>
          <w:rFonts w:ascii="Arial" w:hAnsi="Arial" w:cs="Arial"/>
        </w:rPr>
        <w:t xml:space="preserve"> della comunicazione, nessuna causa di forza maggiore può essere addotta </w:t>
      </w:r>
      <w:r w:rsidR="001A3CFA" w:rsidRPr="00C74D1D">
        <w:rPr>
          <w:rFonts w:ascii="Arial" w:hAnsi="Arial" w:cs="Arial"/>
        </w:rPr>
        <w:t xml:space="preserve">successivamente </w:t>
      </w:r>
      <w:r w:rsidRPr="00C74D1D">
        <w:rPr>
          <w:rFonts w:ascii="Arial" w:hAnsi="Arial" w:cs="Arial"/>
        </w:rPr>
        <w:t xml:space="preserve">a giustificazione </w:t>
      </w:r>
      <w:r w:rsidR="001A3CFA" w:rsidRPr="00C74D1D">
        <w:rPr>
          <w:rFonts w:ascii="Arial" w:hAnsi="Arial" w:cs="Arial"/>
        </w:rPr>
        <w:t>del superamento dei</w:t>
      </w:r>
      <w:r w:rsidRPr="00C74D1D">
        <w:rPr>
          <w:rFonts w:ascii="Arial" w:hAnsi="Arial" w:cs="Arial"/>
        </w:rPr>
        <w:t xml:space="preserve"> termini di consegna stabiliti.</w:t>
      </w:r>
    </w:p>
    <w:p w14:paraId="770F77D7" w14:textId="77777777" w:rsidR="00B8477B" w:rsidRPr="00C74D1D" w:rsidRDefault="001A3CFA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Può costituire motivo per </w:t>
      </w:r>
      <w:r w:rsidR="009E3DB2" w:rsidRPr="00C74D1D">
        <w:rPr>
          <w:rFonts w:ascii="Arial" w:hAnsi="Arial" w:cs="Arial"/>
        </w:rPr>
        <w:t>la dispensa</w:t>
      </w:r>
      <w:r w:rsidRPr="00C74D1D">
        <w:rPr>
          <w:rFonts w:ascii="Arial" w:hAnsi="Arial" w:cs="Arial"/>
        </w:rPr>
        <w:t xml:space="preserve"> dei termini </w:t>
      </w:r>
      <w:r w:rsidR="009E3DB2" w:rsidRPr="00C74D1D">
        <w:rPr>
          <w:rFonts w:ascii="Arial" w:hAnsi="Arial" w:cs="Arial"/>
        </w:rPr>
        <w:t xml:space="preserve">in questione </w:t>
      </w:r>
      <w:r w:rsidRPr="00C74D1D">
        <w:rPr>
          <w:rFonts w:ascii="Arial" w:hAnsi="Arial" w:cs="Arial"/>
        </w:rPr>
        <w:t>q</w:t>
      </w:r>
      <w:r w:rsidR="00B8477B" w:rsidRPr="00C74D1D">
        <w:rPr>
          <w:rFonts w:ascii="Arial" w:hAnsi="Arial" w:cs="Arial"/>
        </w:rPr>
        <w:t xml:space="preserve">ualunque iniziativa dell'Azienda appaltante che obblighi </w:t>
      </w:r>
      <w:r w:rsidR="009E3DB2" w:rsidRPr="00C74D1D">
        <w:rPr>
          <w:rFonts w:ascii="Arial" w:hAnsi="Arial" w:cs="Arial"/>
        </w:rPr>
        <w:t xml:space="preserve">conseguentemente </w:t>
      </w:r>
      <w:r w:rsidR="00B8477B" w:rsidRPr="00C74D1D">
        <w:rPr>
          <w:rFonts w:ascii="Arial" w:hAnsi="Arial" w:cs="Arial"/>
        </w:rPr>
        <w:t>l'</w:t>
      </w:r>
      <w:r w:rsidR="003B17A9" w:rsidRPr="00C74D1D">
        <w:rPr>
          <w:rFonts w:ascii="Arial" w:hAnsi="Arial" w:cs="Arial"/>
        </w:rPr>
        <w:t>Affidatario</w:t>
      </w:r>
      <w:r w:rsidR="00B8477B" w:rsidRPr="00C74D1D">
        <w:rPr>
          <w:rFonts w:ascii="Arial" w:hAnsi="Arial" w:cs="Arial"/>
        </w:rPr>
        <w:t xml:space="preserve"> a sospendere </w:t>
      </w:r>
      <w:r w:rsidR="009E3DB2" w:rsidRPr="00C74D1D">
        <w:rPr>
          <w:rFonts w:ascii="Arial" w:hAnsi="Arial" w:cs="Arial"/>
        </w:rPr>
        <w:t>i tempi di consegna</w:t>
      </w:r>
      <w:r w:rsidR="00B8477B" w:rsidRPr="00C74D1D">
        <w:rPr>
          <w:rFonts w:ascii="Arial" w:hAnsi="Arial" w:cs="Arial"/>
        </w:rPr>
        <w:t xml:space="preserve">. In tali casi, in assenza di comunicazione dell'appaltante, l'impresa deve richiedere tempestivamente </w:t>
      </w:r>
      <w:r w:rsidR="009E3DB2" w:rsidRPr="00C74D1D">
        <w:rPr>
          <w:rFonts w:ascii="Arial" w:hAnsi="Arial" w:cs="Arial"/>
        </w:rPr>
        <w:t>l’aggiornamento</w:t>
      </w:r>
      <w:r w:rsidR="00B8477B" w:rsidRPr="00C74D1D">
        <w:rPr>
          <w:rFonts w:ascii="Arial" w:hAnsi="Arial" w:cs="Arial"/>
        </w:rPr>
        <w:t xml:space="preserve"> dei termini non appena a conoscenza dei fatti determinanti le sospensioni </w:t>
      </w:r>
      <w:r w:rsidR="009E3DB2" w:rsidRPr="00C74D1D">
        <w:rPr>
          <w:rFonts w:ascii="Arial" w:hAnsi="Arial" w:cs="Arial"/>
        </w:rPr>
        <w:t>e/</w:t>
      </w:r>
      <w:r w:rsidR="00B8477B" w:rsidRPr="00C74D1D">
        <w:rPr>
          <w:rFonts w:ascii="Arial" w:hAnsi="Arial" w:cs="Arial"/>
        </w:rPr>
        <w:t>o i ritardi.</w:t>
      </w:r>
    </w:p>
    <w:p w14:paraId="277579AE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contextualSpacing/>
        <w:rPr>
          <w:rFonts w:ascii="Arial" w:hAnsi="Arial" w:cs="Arial"/>
        </w:rPr>
      </w:pPr>
      <w:r w:rsidRPr="00C74D1D">
        <w:rPr>
          <w:rFonts w:ascii="Arial" w:hAnsi="Arial" w:cs="Arial"/>
        </w:rPr>
        <w:t>La presentazione di domande intese a ottenere spostamenti di termini, modificazioni di clausole o, in generale, comunicazioni e chiarimenti non comporta automaticamente l'interruzione della decorrenza dei termini contrattuali.</w:t>
      </w:r>
    </w:p>
    <w:p w14:paraId="4AE8895A" w14:textId="77777777" w:rsidR="0052705B" w:rsidRPr="00C74D1D" w:rsidRDefault="0052705B" w:rsidP="00C74D1D">
      <w:pPr>
        <w:pStyle w:val="Corpodeltestocap"/>
        <w:spacing w:before="0" w:after="0" w:line="360" w:lineRule="auto"/>
        <w:ind w:firstLine="0"/>
        <w:contextualSpacing/>
        <w:jc w:val="left"/>
        <w:rPr>
          <w:rFonts w:ascii="Arial" w:hAnsi="Arial" w:cs="Arial"/>
        </w:rPr>
      </w:pPr>
    </w:p>
    <w:p w14:paraId="377F919C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10</w:t>
      </w:r>
    </w:p>
    <w:p w14:paraId="3401D561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ONERI ED OBBLIGHI DIVERSI A CARICO DELL'APPALTATORE.</w:t>
      </w:r>
    </w:p>
    <w:p w14:paraId="4563BD8F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RESPONSABILITÀ'</w:t>
      </w:r>
    </w:p>
    <w:p w14:paraId="1E6BF031" w14:textId="77777777" w:rsidR="00B8477B" w:rsidRPr="00C74D1D" w:rsidRDefault="00A74EB2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A </w:t>
      </w:r>
      <w:r w:rsidR="00B8477B" w:rsidRPr="00C74D1D">
        <w:rPr>
          <w:rFonts w:ascii="Arial" w:hAnsi="Arial" w:cs="Arial"/>
        </w:rPr>
        <w:t xml:space="preserve">completamento degli oneri già specificati nel presente </w:t>
      </w:r>
      <w:r w:rsidR="00653AF5" w:rsidRPr="00C74D1D">
        <w:rPr>
          <w:rFonts w:ascii="Arial" w:hAnsi="Arial" w:cs="Arial"/>
        </w:rPr>
        <w:t>Contratto Particolare</w:t>
      </w:r>
      <w:r w:rsidR="00B8477B" w:rsidRPr="00C74D1D">
        <w:rPr>
          <w:rFonts w:ascii="Arial" w:hAnsi="Arial" w:cs="Arial"/>
        </w:rPr>
        <w:t xml:space="preserve">, si precisa che sono a carico dell'Appaltatore </w:t>
      </w:r>
      <w:r w:rsidRPr="00C74D1D">
        <w:rPr>
          <w:rFonts w:ascii="Arial" w:hAnsi="Arial" w:cs="Arial"/>
        </w:rPr>
        <w:t xml:space="preserve">anche i seguenti </w:t>
      </w:r>
      <w:r w:rsidR="00B8477B" w:rsidRPr="00C74D1D">
        <w:rPr>
          <w:rFonts w:ascii="Arial" w:hAnsi="Arial" w:cs="Arial"/>
        </w:rPr>
        <w:t>oneri</w:t>
      </w:r>
      <w:r w:rsidRPr="00C74D1D">
        <w:rPr>
          <w:rFonts w:ascii="Arial" w:hAnsi="Arial" w:cs="Arial"/>
        </w:rPr>
        <w:t>/</w:t>
      </w:r>
      <w:r w:rsidR="00B8477B" w:rsidRPr="00C74D1D">
        <w:rPr>
          <w:rFonts w:ascii="Arial" w:hAnsi="Arial" w:cs="Arial"/>
        </w:rPr>
        <w:t>obblighi:</w:t>
      </w:r>
    </w:p>
    <w:p w14:paraId="64CD0EC2" w14:textId="1E5554EB" w:rsidR="00E06D39" w:rsidRPr="00C74D1D" w:rsidRDefault="00A74EB2" w:rsidP="00C74D1D">
      <w:pPr>
        <w:widowControl w:val="0"/>
        <w:numPr>
          <w:ilvl w:val="0"/>
          <w:numId w:val="1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l</w:t>
      </w:r>
      <w:r w:rsidR="00B8477B" w:rsidRPr="00C74D1D">
        <w:rPr>
          <w:rFonts w:ascii="Arial" w:hAnsi="Arial" w:cs="Arial"/>
        </w:rPr>
        <w:t xml:space="preserve">a consegna di </w:t>
      </w:r>
      <w:r w:rsidR="00E06D39" w:rsidRPr="00C74D1D">
        <w:rPr>
          <w:rFonts w:ascii="Arial" w:hAnsi="Arial" w:cs="Arial"/>
        </w:rPr>
        <w:t xml:space="preserve">tutto l’occorrente </w:t>
      </w:r>
      <w:r w:rsidR="00B8477B" w:rsidRPr="00C74D1D">
        <w:rPr>
          <w:rFonts w:ascii="Arial" w:hAnsi="Arial" w:cs="Arial"/>
        </w:rPr>
        <w:t>all’installazione</w:t>
      </w:r>
      <w:r w:rsidRPr="00C74D1D">
        <w:rPr>
          <w:rFonts w:ascii="Arial" w:hAnsi="Arial" w:cs="Arial"/>
        </w:rPr>
        <w:t xml:space="preserve"> delle apparecchiature da forni</w:t>
      </w:r>
      <w:r w:rsidR="00B8477B" w:rsidRPr="00C74D1D">
        <w:rPr>
          <w:rFonts w:ascii="Arial" w:hAnsi="Arial" w:cs="Arial"/>
        </w:rPr>
        <w:t>re</w:t>
      </w:r>
      <w:r w:rsidR="00E06D39" w:rsidRPr="00C74D1D">
        <w:rPr>
          <w:rFonts w:ascii="Arial" w:hAnsi="Arial" w:cs="Arial"/>
        </w:rPr>
        <w:t xml:space="preserve"> che deve essere "chiavi in mano";</w:t>
      </w:r>
    </w:p>
    <w:p w14:paraId="16823DED" w14:textId="6ECCAB9C" w:rsidR="00B8477B" w:rsidRPr="00C74D1D" w:rsidRDefault="00A74EB2" w:rsidP="00C74D1D">
      <w:pPr>
        <w:widowControl w:val="0"/>
        <w:numPr>
          <w:ilvl w:val="0"/>
          <w:numId w:val="1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i</w:t>
      </w:r>
      <w:r w:rsidR="00B8477B" w:rsidRPr="00C74D1D">
        <w:rPr>
          <w:rFonts w:ascii="Arial" w:hAnsi="Arial" w:cs="Arial"/>
        </w:rPr>
        <w:t xml:space="preserve"> rischi dei trasporti nonché la protezione degli elementi di fornitura per difenderli da rot</w:t>
      </w:r>
      <w:r w:rsidR="00E06D39" w:rsidRPr="00C74D1D">
        <w:rPr>
          <w:rFonts w:ascii="Arial" w:hAnsi="Arial" w:cs="Arial"/>
        </w:rPr>
        <w:t>ture, guasti, manomissioni, etc.;</w:t>
      </w:r>
    </w:p>
    <w:p w14:paraId="1D8E6EAA" w14:textId="77777777" w:rsidR="00B8477B" w:rsidRPr="00C74D1D" w:rsidRDefault="00A74EB2" w:rsidP="00C74D1D">
      <w:pPr>
        <w:widowControl w:val="0"/>
        <w:numPr>
          <w:ilvl w:val="0"/>
          <w:numId w:val="1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i</w:t>
      </w:r>
      <w:r w:rsidR="00B8477B" w:rsidRPr="00C74D1D">
        <w:rPr>
          <w:rFonts w:ascii="Arial" w:hAnsi="Arial" w:cs="Arial"/>
        </w:rPr>
        <w:t xml:space="preserve">l rispetto di tutte le norme antinfortunistiche vigenti e, l’adozione </w:t>
      </w:r>
      <w:r w:rsidR="00DF4B17" w:rsidRPr="00C74D1D">
        <w:rPr>
          <w:rFonts w:ascii="Arial" w:hAnsi="Arial" w:cs="Arial"/>
        </w:rPr>
        <w:t xml:space="preserve">nell’eventuale </w:t>
      </w:r>
      <w:r w:rsidR="00B8477B" w:rsidRPr="00C74D1D">
        <w:rPr>
          <w:rFonts w:ascii="Arial" w:hAnsi="Arial" w:cs="Arial"/>
        </w:rPr>
        <w:t>esecuzione di lavori delle cautele necessarie per garantire la vita e l'incolumità degli operai, delle persone addette ai lavori stessi e ai terzi, nonché per evitare danni ai beni pubblici e privati. Ogni più ampia responsabilità in caso di infortunio ricadrà pertanto sull'appaltatore restandone sollevat</w:t>
      </w:r>
      <w:r w:rsidR="00DF4B17" w:rsidRPr="00C74D1D">
        <w:rPr>
          <w:rFonts w:ascii="Arial" w:hAnsi="Arial" w:cs="Arial"/>
        </w:rPr>
        <w:t>i</w:t>
      </w:r>
      <w:r w:rsidR="00B8477B" w:rsidRPr="00C74D1D">
        <w:rPr>
          <w:rFonts w:ascii="Arial" w:hAnsi="Arial" w:cs="Arial"/>
        </w:rPr>
        <w:t xml:space="preserve"> </w:t>
      </w:r>
      <w:r w:rsidR="00DF4B17" w:rsidRPr="00C74D1D">
        <w:rPr>
          <w:rFonts w:ascii="Arial" w:hAnsi="Arial" w:cs="Arial"/>
        </w:rPr>
        <w:t xml:space="preserve">sia </w:t>
      </w:r>
      <w:r w:rsidR="00B8477B" w:rsidRPr="00C74D1D">
        <w:rPr>
          <w:rFonts w:ascii="Arial" w:hAnsi="Arial" w:cs="Arial"/>
        </w:rPr>
        <w:t xml:space="preserve">l'Amministrazione appaltante </w:t>
      </w:r>
      <w:r w:rsidR="00DF4B17" w:rsidRPr="00C74D1D">
        <w:rPr>
          <w:rFonts w:ascii="Arial" w:hAnsi="Arial" w:cs="Arial"/>
        </w:rPr>
        <w:t xml:space="preserve">sia </w:t>
      </w:r>
      <w:r w:rsidR="00B8477B" w:rsidRPr="00C74D1D">
        <w:rPr>
          <w:rFonts w:ascii="Arial" w:hAnsi="Arial" w:cs="Arial"/>
        </w:rPr>
        <w:t xml:space="preserve">il Responsabile Tecnico individuato dall’Azienda Ospedaliera </w:t>
      </w:r>
      <w:r w:rsidR="00DF4B17" w:rsidRPr="00C74D1D">
        <w:rPr>
          <w:rFonts w:ascii="Arial" w:hAnsi="Arial" w:cs="Arial"/>
        </w:rPr>
        <w:t xml:space="preserve">così anche </w:t>
      </w:r>
      <w:r w:rsidRPr="00C74D1D">
        <w:rPr>
          <w:rFonts w:ascii="Arial" w:hAnsi="Arial" w:cs="Arial"/>
        </w:rPr>
        <w:t xml:space="preserve">il personale da </w:t>
      </w:r>
      <w:r w:rsidRPr="00C74D1D">
        <w:rPr>
          <w:rFonts w:ascii="Arial" w:hAnsi="Arial" w:cs="Arial"/>
        </w:rPr>
        <w:lastRenderedPageBreak/>
        <w:t>essa dipendente;</w:t>
      </w:r>
    </w:p>
    <w:p w14:paraId="7C3820C2" w14:textId="77777777" w:rsidR="00B8477B" w:rsidRPr="00C74D1D" w:rsidRDefault="00A74EB2" w:rsidP="00C74D1D">
      <w:pPr>
        <w:widowControl w:val="0"/>
        <w:numPr>
          <w:ilvl w:val="0"/>
          <w:numId w:val="1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il</w:t>
      </w:r>
      <w:r w:rsidR="00B8477B" w:rsidRPr="00C74D1D">
        <w:rPr>
          <w:rFonts w:ascii="Arial" w:hAnsi="Arial" w:cs="Arial"/>
        </w:rPr>
        <w:t xml:space="preserve"> deposito provvisorio e la custodia dei materiali oggetto della fornitura, negli spazi messi</w:t>
      </w:r>
      <w:r w:rsidRPr="00C74D1D">
        <w:rPr>
          <w:rFonts w:ascii="Arial" w:hAnsi="Arial" w:cs="Arial"/>
        </w:rPr>
        <w:t xml:space="preserve"> a disposizione dell'Appaltante;</w:t>
      </w:r>
    </w:p>
    <w:p w14:paraId="104DAABD" w14:textId="77777777" w:rsidR="00B8477B" w:rsidRPr="00C74D1D" w:rsidRDefault="00A74EB2" w:rsidP="00C74D1D">
      <w:pPr>
        <w:widowControl w:val="0"/>
        <w:numPr>
          <w:ilvl w:val="0"/>
          <w:numId w:val="1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l</w:t>
      </w:r>
      <w:r w:rsidR="00B8477B" w:rsidRPr="00C74D1D">
        <w:rPr>
          <w:rFonts w:ascii="Arial" w:hAnsi="Arial" w:cs="Arial"/>
        </w:rPr>
        <w:t>e spese di viaggio e di trasferta del titolare, dei suoi rappresentanti e di tutto il personale d</w:t>
      </w:r>
      <w:r w:rsidRPr="00C74D1D">
        <w:rPr>
          <w:rFonts w:ascii="Arial" w:hAnsi="Arial" w:cs="Arial"/>
        </w:rPr>
        <w:t>ipendente, quante volte occorra;</w:t>
      </w:r>
    </w:p>
    <w:p w14:paraId="0C6D54F4" w14:textId="77777777" w:rsidR="00B8477B" w:rsidRPr="00C74D1D" w:rsidRDefault="00A74EB2" w:rsidP="00C74D1D">
      <w:pPr>
        <w:widowControl w:val="0"/>
        <w:numPr>
          <w:ilvl w:val="0"/>
          <w:numId w:val="1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l</w:t>
      </w:r>
      <w:r w:rsidR="00B8477B" w:rsidRPr="00C74D1D">
        <w:rPr>
          <w:rFonts w:ascii="Arial" w:hAnsi="Arial" w:cs="Arial"/>
        </w:rPr>
        <w:t>a consegna degli appositi manuali per il montaggio, lo smontaggio, l'uso e la</w:t>
      </w:r>
      <w:r w:rsidRPr="00C74D1D">
        <w:rPr>
          <w:rFonts w:ascii="Arial" w:hAnsi="Arial" w:cs="Arial"/>
        </w:rPr>
        <w:t xml:space="preserve"> manutenzione di quanto fornito;</w:t>
      </w:r>
    </w:p>
    <w:p w14:paraId="32CB8DD9" w14:textId="77777777" w:rsidR="00B8477B" w:rsidRPr="00C74D1D" w:rsidRDefault="00A74EB2" w:rsidP="00C74D1D">
      <w:pPr>
        <w:widowControl w:val="0"/>
        <w:numPr>
          <w:ilvl w:val="0"/>
          <w:numId w:val="1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l</w:t>
      </w:r>
      <w:r w:rsidR="00B8477B" w:rsidRPr="00C74D1D">
        <w:rPr>
          <w:rFonts w:ascii="Arial" w:hAnsi="Arial" w:cs="Arial"/>
        </w:rPr>
        <w:t xml:space="preserve">e assicurazioni sociali, le assicurazioni contro gli infortuni sul lavoro e tutti indistintamente gli obblighi </w:t>
      </w:r>
      <w:r w:rsidRPr="00C74D1D">
        <w:rPr>
          <w:rFonts w:ascii="Arial" w:hAnsi="Arial" w:cs="Arial"/>
        </w:rPr>
        <w:t>inerenti ai contratti di lavoro;</w:t>
      </w:r>
    </w:p>
    <w:p w14:paraId="460D8DDB" w14:textId="44D4BE54" w:rsidR="00B8477B" w:rsidRPr="00C74D1D" w:rsidRDefault="00E06D39" w:rsidP="00C74D1D">
      <w:pPr>
        <w:widowControl w:val="0"/>
        <w:numPr>
          <w:ilvl w:val="0"/>
          <w:numId w:val="1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eventuali </w:t>
      </w:r>
      <w:r w:rsidR="00B8477B" w:rsidRPr="00C74D1D">
        <w:rPr>
          <w:rFonts w:ascii="Arial" w:hAnsi="Arial" w:cs="Arial"/>
        </w:rPr>
        <w:t xml:space="preserve">spese e tasse, nessuna esclusa, inerenti e conseguenti </w:t>
      </w:r>
      <w:r w:rsidRPr="00C74D1D">
        <w:rPr>
          <w:rFonts w:ascii="Arial" w:hAnsi="Arial" w:cs="Arial"/>
        </w:rPr>
        <w:t>all’affidamento</w:t>
      </w:r>
      <w:r w:rsidR="00B8477B" w:rsidRPr="00C74D1D">
        <w:rPr>
          <w:rFonts w:ascii="Arial" w:hAnsi="Arial" w:cs="Arial"/>
        </w:rPr>
        <w:t>.</w:t>
      </w:r>
    </w:p>
    <w:p w14:paraId="76C66F3E" w14:textId="77777777" w:rsidR="00B8477B" w:rsidRPr="00C74D1D" w:rsidRDefault="00B8477B" w:rsidP="00C74D1D">
      <w:pPr>
        <w:widowControl w:val="0"/>
        <w:spacing w:line="360" w:lineRule="auto"/>
        <w:rPr>
          <w:rFonts w:ascii="Arial" w:hAnsi="Arial" w:cs="Arial"/>
          <w:b/>
          <w:u w:val="single"/>
        </w:rPr>
      </w:pPr>
    </w:p>
    <w:p w14:paraId="35A68766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11</w:t>
      </w:r>
    </w:p>
    <w:p w14:paraId="50A520DB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GARANZIE PRE E POST COLLAUDO</w:t>
      </w:r>
    </w:p>
    <w:p w14:paraId="69EA525D" w14:textId="610271B4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Le offerte dovranno indicare la durata della</w:t>
      </w:r>
      <w:r w:rsidR="00201A64" w:rsidRPr="00C74D1D">
        <w:rPr>
          <w:rFonts w:ascii="Arial" w:hAnsi="Arial" w:cs="Arial"/>
        </w:rPr>
        <w:t xml:space="preserve"> garanzia delle apparecchiature</w:t>
      </w:r>
      <w:r w:rsidRPr="00C74D1D">
        <w:rPr>
          <w:rFonts w:ascii="Arial" w:hAnsi="Arial" w:cs="Arial"/>
        </w:rPr>
        <w:t xml:space="preserve"> che</w:t>
      </w:r>
      <w:r w:rsidR="00201A64" w:rsidRPr="00C74D1D">
        <w:rPr>
          <w:rFonts w:ascii="Arial" w:hAnsi="Arial" w:cs="Arial"/>
        </w:rPr>
        <w:t xml:space="preserve"> contestualmente</w:t>
      </w:r>
      <w:r w:rsidRPr="00C74D1D">
        <w:rPr>
          <w:rFonts w:ascii="Arial" w:hAnsi="Arial" w:cs="Arial"/>
        </w:rPr>
        <w:t xml:space="preserve"> dovrà essere onnicomprensiva e non </w:t>
      </w:r>
      <w:r w:rsidR="00C129EC" w:rsidRPr="00C74D1D">
        <w:rPr>
          <w:rFonts w:ascii="Arial" w:hAnsi="Arial" w:cs="Arial"/>
        </w:rPr>
        <w:t xml:space="preserve">potrà avere durata inferiore a </w:t>
      </w:r>
      <w:r w:rsidR="00101D76">
        <w:rPr>
          <w:rFonts w:ascii="Arial" w:hAnsi="Arial" w:cs="Arial"/>
        </w:rPr>
        <w:t>2 anni</w:t>
      </w:r>
      <w:r w:rsidRPr="00C74D1D">
        <w:rPr>
          <w:rFonts w:ascii="Arial" w:hAnsi="Arial" w:cs="Arial"/>
        </w:rPr>
        <w:t>.</w:t>
      </w:r>
    </w:p>
    <w:p w14:paraId="5D66ADB3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Specifica garanzia dovrà, inoltre, essere </w:t>
      </w:r>
      <w:r w:rsidR="00201A64" w:rsidRPr="00C74D1D">
        <w:rPr>
          <w:rFonts w:ascii="Arial" w:hAnsi="Arial" w:cs="Arial"/>
        </w:rPr>
        <w:t>dichiarata</w:t>
      </w:r>
      <w:r w:rsidRPr="00C74D1D">
        <w:rPr>
          <w:rFonts w:ascii="Arial" w:hAnsi="Arial" w:cs="Arial"/>
        </w:rPr>
        <w:t xml:space="preserve"> per il reperimento delle parti di ricambio di ogni componente dell'apparecchiatura, per un decennio dalla data di installazione.</w:t>
      </w:r>
    </w:p>
    <w:p w14:paraId="472285CB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La garanzia avrà decorrenza dal giorno fissato per il collaudo, se positivo ovvero dal momento in cui verrà adempiuto quanto stabilito nel successivo comma.</w:t>
      </w:r>
    </w:p>
    <w:p w14:paraId="12738774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In caso di esito negativo del collaudo, la ditta aggiudicataria è tenuta a provvedere, a sua cura e spese e nel termine assegnatole, agli adempimenti prescritti dalla competente Direzione d</w:t>
      </w:r>
      <w:r w:rsidR="00201A64" w:rsidRPr="00C74D1D">
        <w:rPr>
          <w:rFonts w:ascii="Arial" w:hAnsi="Arial" w:cs="Arial"/>
        </w:rPr>
        <w:t xml:space="preserve">ella </w:t>
      </w:r>
      <w:r w:rsidRPr="00C74D1D">
        <w:rPr>
          <w:rFonts w:ascii="Arial" w:hAnsi="Arial" w:cs="Arial"/>
        </w:rPr>
        <w:t>Amministrazione</w:t>
      </w:r>
      <w:r w:rsidR="00201A64" w:rsidRPr="00C74D1D">
        <w:rPr>
          <w:rFonts w:ascii="Arial" w:hAnsi="Arial" w:cs="Arial"/>
        </w:rPr>
        <w:t xml:space="preserve"> appaltante</w:t>
      </w:r>
      <w:r w:rsidRPr="00C74D1D">
        <w:rPr>
          <w:rFonts w:ascii="Arial" w:hAnsi="Arial" w:cs="Arial"/>
        </w:rPr>
        <w:t>.</w:t>
      </w:r>
    </w:p>
    <w:p w14:paraId="75202449" w14:textId="5431571A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Per quanto concerne il servizio di manutenzione dei beni forniti si fa riferimento all’al</w:t>
      </w:r>
      <w:r w:rsidR="00501776">
        <w:rPr>
          <w:rFonts w:ascii="Arial" w:hAnsi="Arial" w:cs="Arial"/>
        </w:rPr>
        <w:t>legato Capitolato Prestazionale.</w:t>
      </w:r>
    </w:p>
    <w:p w14:paraId="0A352AD2" w14:textId="7B72A7F8" w:rsidR="00E06D39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L'Appaltatore deve altresì dichiarare </w:t>
      </w:r>
      <w:r w:rsidR="00E06D39" w:rsidRPr="00C74D1D">
        <w:rPr>
          <w:rFonts w:ascii="Arial" w:hAnsi="Arial" w:cs="Arial"/>
        </w:rPr>
        <w:t xml:space="preserve">per </w:t>
      </w:r>
      <w:r w:rsidRPr="00C74D1D">
        <w:rPr>
          <w:rFonts w:ascii="Arial" w:hAnsi="Arial" w:cs="Arial"/>
        </w:rPr>
        <w:t>ciascun bene fornito</w:t>
      </w:r>
      <w:r w:rsidR="00E06D39" w:rsidRPr="00C74D1D">
        <w:rPr>
          <w:rFonts w:ascii="Arial" w:hAnsi="Arial" w:cs="Arial"/>
        </w:rPr>
        <w:t xml:space="preserve"> la disponibilità dei pezzi di ricambio e dei materiali di consumo per i 10</w:t>
      </w:r>
      <w:r w:rsidR="00EC6CB1" w:rsidRPr="00C74D1D">
        <w:rPr>
          <w:rFonts w:ascii="Arial" w:hAnsi="Arial" w:cs="Arial"/>
        </w:rPr>
        <w:t xml:space="preserve"> anni successivi alla fornitura.</w:t>
      </w:r>
    </w:p>
    <w:p w14:paraId="0B7F13A6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Al momento della consegna, l'Appaltatore deve puntualmente addestrare il personale indicato dall’Azienda appaltante sulle modalità di impiego e di utilizzo dei beni forniti.</w:t>
      </w:r>
    </w:p>
    <w:p w14:paraId="25218892" w14:textId="77777777" w:rsidR="00FC444C" w:rsidRPr="00C74D1D" w:rsidRDefault="00FC444C" w:rsidP="00C74D1D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2810489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12</w:t>
      </w:r>
    </w:p>
    <w:p w14:paraId="7A97B7C9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COLLAUDO</w:t>
      </w:r>
    </w:p>
    <w:p w14:paraId="297286D1" w14:textId="19BDAB33" w:rsidR="00B8477B" w:rsidRPr="00C74D1D" w:rsidRDefault="00EC6CB1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Le </w:t>
      </w:r>
      <w:r w:rsidR="00B8477B" w:rsidRPr="00C74D1D">
        <w:rPr>
          <w:rFonts w:ascii="Arial" w:hAnsi="Arial" w:cs="Arial"/>
        </w:rPr>
        <w:t xml:space="preserve">apparecchiature dovranno essere collaudate, a cura </w:t>
      </w:r>
      <w:r w:rsidRPr="00C74D1D">
        <w:rPr>
          <w:rFonts w:ascii="Arial" w:hAnsi="Arial" w:cs="Arial"/>
        </w:rPr>
        <w:t xml:space="preserve">dell’Azienda Ospedaliera </w:t>
      </w:r>
      <w:r w:rsidR="00B8477B" w:rsidRPr="00C74D1D">
        <w:rPr>
          <w:rFonts w:ascii="Arial" w:hAnsi="Arial" w:cs="Arial"/>
        </w:rPr>
        <w:t xml:space="preserve">e </w:t>
      </w:r>
      <w:r w:rsidR="00B8477B" w:rsidRPr="00C74D1D">
        <w:rPr>
          <w:rFonts w:ascii="Arial" w:hAnsi="Arial" w:cs="Arial"/>
          <w:b/>
        </w:rPr>
        <w:t xml:space="preserve">a </w:t>
      </w:r>
      <w:r w:rsidR="00B8477B" w:rsidRPr="00C74D1D">
        <w:rPr>
          <w:rFonts w:ascii="Arial" w:hAnsi="Arial" w:cs="Arial"/>
          <w:b/>
        </w:rPr>
        <w:lastRenderedPageBreak/>
        <w:t xml:space="preserve">totale onere del </w:t>
      </w:r>
      <w:r w:rsidRPr="00C74D1D">
        <w:rPr>
          <w:rFonts w:ascii="Arial" w:hAnsi="Arial" w:cs="Arial"/>
          <w:b/>
        </w:rPr>
        <w:t>F</w:t>
      </w:r>
      <w:r w:rsidR="00B8477B" w:rsidRPr="00C74D1D">
        <w:rPr>
          <w:rFonts w:ascii="Arial" w:hAnsi="Arial" w:cs="Arial"/>
          <w:b/>
        </w:rPr>
        <w:t>ornitore</w:t>
      </w:r>
      <w:r w:rsidR="00B8477B" w:rsidRPr="00C74D1D">
        <w:rPr>
          <w:rFonts w:ascii="Arial" w:hAnsi="Arial" w:cs="Arial"/>
        </w:rPr>
        <w:t xml:space="preserve">, </w:t>
      </w:r>
      <w:r w:rsidR="00B8477B" w:rsidRPr="00C74D1D">
        <w:rPr>
          <w:rFonts w:ascii="Arial" w:hAnsi="Arial" w:cs="Arial"/>
          <w:u w:val="single"/>
        </w:rPr>
        <w:t>entro 30 giorni</w:t>
      </w:r>
      <w:r w:rsidR="00B8477B" w:rsidRPr="00C74D1D">
        <w:rPr>
          <w:rFonts w:ascii="Arial" w:hAnsi="Arial" w:cs="Arial"/>
        </w:rPr>
        <w:t xml:space="preserve"> dalla consegna e relativa installazione che saranno concordate con la competente U.O.C. dell’Azienda.</w:t>
      </w:r>
    </w:p>
    <w:p w14:paraId="29AACFE0" w14:textId="2FB400C2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La Ditta aggiudicataria dovrà consegnare al</w:t>
      </w:r>
      <w:r w:rsidR="00201A64" w:rsidRPr="00C74D1D">
        <w:rPr>
          <w:rFonts w:ascii="Arial" w:hAnsi="Arial" w:cs="Arial"/>
        </w:rPr>
        <w:t>l’</w:t>
      </w:r>
      <w:r w:rsidRPr="00C74D1D">
        <w:rPr>
          <w:rFonts w:ascii="Arial" w:hAnsi="Arial" w:cs="Arial"/>
          <w:b/>
        </w:rPr>
        <w:t>Ingegneria Clinica</w:t>
      </w:r>
      <w:r w:rsidRPr="00C74D1D">
        <w:rPr>
          <w:rFonts w:ascii="Arial" w:hAnsi="Arial" w:cs="Arial"/>
        </w:rPr>
        <w:t xml:space="preserve"> </w:t>
      </w:r>
      <w:r w:rsidRPr="00C74D1D">
        <w:rPr>
          <w:rFonts w:ascii="Arial" w:hAnsi="Arial" w:cs="Arial"/>
          <w:u w:val="single"/>
        </w:rPr>
        <w:t>entro 15 giorni</w:t>
      </w:r>
      <w:r w:rsidRPr="00C74D1D">
        <w:rPr>
          <w:rFonts w:ascii="Arial" w:hAnsi="Arial" w:cs="Arial"/>
        </w:rPr>
        <w:t xml:space="preserve"> successivi alla data di ricevimento della lettera di </w:t>
      </w:r>
      <w:r w:rsidR="00EC6CB1" w:rsidRPr="00C74D1D">
        <w:rPr>
          <w:rFonts w:ascii="Arial" w:hAnsi="Arial" w:cs="Arial"/>
        </w:rPr>
        <w:t>affidamento</w:t>
      </w:r>
      <w:r w:rsidRPr="00C74D1D">
        <w:rPr>
          <w:rFonts w:ascii="Arial" w:hAnsi="Arial" w:cs="Arial"/>
        </w:rPr>
        <w:t xml:space="preserve"> la seguente documentazione</w:t>
      </w:r>
      <w:r w:rsidR="00201A64" w:rsidRPr="00C74D1D">
        <w:rPr>
          <w:rFonts w:ascii="Arial" w:hAnsi="Arial" w:cs="Arial"/>
        </w:rPr>
        <w:t xml:space="preserve"> in lingua italiana</w:t>
      </w:r>
      <w:r w:rsidRPr="00C74D1D">
        <w:rPr>
          <w:rFonts w:ascii="Arial" w:hAnsi="Arial" w:cs="Arial"/>
        </w:rPr>
        <w:t xml:space="preserve">: a) manuale d’uso; b) manuale di </w:t>
      </w:r>
      <w:r w:rsidR="00201A64" w:rsidRPr="00C74D1D">
        <w:rPr>
          <w:rFonts w:ascii="Arial" w:hAnsi="Arial" w:cs="Arial"/>
        </w:rPr>
        <w:t>manutenzione; c) schemi tecnici</w:t>
      </w:r>
      <w:r w:rsidRPr="00C74D1D">
        <w:rPr>
          <w:rFonts w:ascii="Arial" w:hAnsi="Arial" w:cs="Arial"/>
        </w:rPr>
        <w:t>.</w:t>
      </w:r>
    </w:p>
    <w:p w14:paraId="18F596F3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L’inosservanza di quanto sopra comporterà l’impossibilità di </w:t>
      </w:r>
      <w:r w:rsidR="00201A64" w:rsidRPr="00C74D1D">
        <w:rPr>
          <w:rFonts w:ascii="Arial" w:hAnsi="Arial" w:cs="Arial"/>
        </w:rPr>
        <w:t>eseguire</w:t>
      </w:r>
      <w:r w:rsidRPr="00C74D1D">
        <w:rPr>
          <w:rFonts w:ascii="Arial" w:hAnsi="Arial" w:cs="Arial"/>
        </w:rPr>
        <w:t xml:space="preserve"> il collaudo nei termini sopra citati.</w:t>
      </w:r>
    </w:p>
    <w:p w14:paraId="20ACA233" w14:textId="07330A95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Alle operazioni di collaudo dovranno assistere i Rappresentanti della </w:t>
      </w:r>
      <w:r w:rsidRPr="00C74D1D">
        <w:rPr>
          <w:rFonts w:ascii="Arial" w:hAnsi="Arial" w:cs="Arial"/>
          <w:u w:val="single"/>
        </w:rPr>
        <w:t>Ditta fornitrice</w:t>
      </w:r>
      <w:r w:rsidRPr="00C74D1D">
        <w:rPr>
          <w:rFonts w:ascii="Arial" w:hAnsi="Arial" w:cs="Arial"/>
        </w:rPr>
        <w:t xml:space="preserve"> che dovrà mettere a disposizione l'assistenza, il personale e i mezzi tecnici per l'espletamento delle relative operazioni, inclusi gli eventuali materiali di consumo, secondo le indicazioni fornite dal Collaudatore. L’</w:t>
      </w:r>
      <w:r w:rsidR="003B17A9" w:rsidRPr="00C74D1D">
        <w:rPr>
          <w:rFonts w:ascii="Arial" w:hAnsi="Arial" w:cs="Arial"/>
        </w:rPr>
        <w:t>Affidatario</w:t>
      </w:r>
      <w:r w:rsidRPr="00C74D1D">
        <w:rPr>
          <w:rFonts w:ascii="Arial" w:hAnsi="Arial" w:cs="Arial"/>
        </w:rPr>
        <w:t xml:space="preserve"> dovrà fare intervenire alle operazioni di collaudo un Rappresentante </w:t>
      </w:r>
      <w:r w:rsidR="00EE7686" w:rsidRPr="00C74D1D">
        <w:rPr>
          <w:rFonts w:ascii="Arial" w:hAnsi="Arial" w:cs="Arial"/>
        </w:rPr>
        <w:t xml:space="preserve">Tecnico </w:t>
      </w:r>
      <w:r w:rsidRPr="00C74D1D">
        <w:rPr>
          <w:rFonts w:ascii="Arial" w:hAnsi="Arial" w:cs="Arial"/>
        </w:rPr>
        <w:t xml:space="preserve">della </w:t>
      </w:r>
      <w:r w:rsidR="00EE7686" w:rsidRPr="00C74D1D">
        <w:rPr>
          <w:rFonts w:ascii="Arial" w:hAnsi="Arial" w:cs="Arial"/>
        </w:rPr>
        <w:t>d</w:t>
      </w:r>
      <w:r w:rsidRPr="00C74D1D">
        <w:rPr>
          <w:rFonts w:ascii="Arial" w:hAnsi="Arial" w:cs="Arial"/>
        </w:rPr>
        <w:t>itta a proprie spese.</w:t>
      </w:r>
    </w:p>
    <w:p w14:paraId="19D741AA" w14:textId="0C12C4CF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Le procedure amministrative relative al pagamento delle forniture, nonch</w:t>
      </w:r>
      <w:r w:rsidR="00EE7686" w:rsidRPr="00C74D1D">
        <w:rPr>
          <w:rFonts w:ascii="Arial" w:hAnsi="Arial" w:cs="Arial"/>
        </w:rPr>
        <w:t>é</w:t>
      </w:r>
      <w:r w:rsidRPr="00C74D1D">
        <w:rPr>
          <w:rFonts w:ascii="Arial" w:hAnsi="Arial" w:cs="Arial"/>
        </w:rPr>
        <w:t xml:space="preserve"> la decorrenza del </w:t>
      </w:r>
      <w:r w:rsidRPr="00C74D1D">
        <w:rPr>
          <w:rFonts w:ascii="Arial" w:hAnsi="Arial" w:cs="Arial"/>
          <w:bCs/>
        </w:rPr>
        <w:t xml:space="preserve">periodo di garanzia non inferiore a </w:t>
      </w:r>
      <w:r w:rsidR="00A00540">
        <w:rPr>
          <w:rFonts w:ascii="Arial" w:hAnsi="Arial" w:cs="Arial"/>
          <w:bCs/>
        </w:rPr>
        <w:t>24</w:t>
      </w:r>
      <w:r w:rsidRPr="00C74D1D">
        <w:rPr>
          <w:rFonts w:ascii="Arial" w:hAnsi="Arial" w:cs="Arial"/>
          <w:bCs/>
        </w:rPr>
        <w:t xml:space="preserve"> mesi</w:t>
      </w:r>
      <w:r w:rsidRPr="00C74D1D">
        <w:rPr>
          <w:rFonts w:ascii="Arial" w:hAnsi="Arial" w:cs="Arial"/>
        </w:rPr>
        <w:t>, saranno necessariamente subordinate all’esito favorevole del collaudo dell’intera fornitura.</w:t>
      </w:r>
    </w:p>
    <w:p w14:paraId="71FEE701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Le operazioni di collaudo devono svolgersi con le modalità e secondo i criteri di cui al presente articolo.</w:t>
      </w:r>
    </w:p>
    <w:p w14:paraId="5AF0FFCE" w14:textId="702EEB35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II collaudo deve accertare che i beni presentino i requisiti richies</w:t>
      </w:r>
      <w:r w:rsidR="00E879E4" w:rsidRPr="00C74D1D">
        <w:rPr>
          <w:rFonts w:ascii="Arial" w:hAnsi="Arial" w:cs="Arial"/>
        </w:rPr>
        <w:t>ti dal contratto e dagli allegati</w:t>
      </w:r>
      <w:r w:rsidRPr="00C74D1D">
        <w:rPr>
          <w:rFonts w:ascii="Arial" w:hAnsi="Arial" w:cs="Arial"/>
        </w:rPr>
        <w:t xml:space="preserve"> tecnici dallo stesso richiamati</w:t>
      </w:r>
    </w:p>
    <w:p w14:paraId="08056F29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 collaudatori, sulla base delle prove e accertamenti effettuati, possono accettare i prodotti o rifiutarli o dichiararli rivedibili.</w:t>
      </w:r>
    </w:p>
    <w:p w14:paraId="53863B08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Sono rifiutate le forniture che risult</w:t>
      </w:r>
      <w:r w:rsidR="00EE7686" w:rsidRPr="00C74D1D">
        <w:rPr>
          <w:rFonts w:ascii="Arial" w:hAnsi="Arial" w:cs="Arial"/>
        </w:rPr>
        <w:t>i</w:t>
      </w:r>
      <w:r w:rsidRPr="00C74D1D">
        <w:rPr>
          <w:rFonts w:ascii="Arial" w:hAnsi="Arial" w:cs="Arial"/>
        </w:rPr>
        <w:t>no difettose o in qualsiasi modo non rispondenti alle prescrizioni tecniche o ai campioni.</w:t>
      </w:r>
    </w:p>
    <w:p w14:paraId="3900C461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Il regolare collaudo di apparecchiature e prodotti</w:t>
      </w:r>
      <w:r w:rsidR="00EE7686" w:rsidRPr="00C74D1D">
        <w:rPr>
          <w:rFonts w:ascii="Arial" w:hAnsi="Arial" w:cs="Arial"/>
        </w:rPr>
        <w:t>,</w:t>
      </w:r>
      <w:r w:rsidRPr="00C74D1D">
        <w:rPr>
          <w:rFonts w:ascii="Arial" w:hAnsi="Arial" w:cs="Arial"/>
        </w:rPr>
        <w:t xml:space="preserve"> e la dichiarazione di presa in consegna non esonera comunque l'appaltatore dalla garanzia per eventuali difetti ed imperfezioni che non </w:t>
      </w:r>
      <w:r w:rsidR="00EE7686" w:rsidRPr="00C74D1D">
        <w:rPr>
          <w:rFonts w:ascii="Arial" w:hAnsi="Arial" w:cs="Arial"/>
        </w:rPr>
        <w:t>dovessero</w:t>
      </w:r>
      <w:r w:rsidRPr="00C74D1D">
        <w:rPr>
          <w:rFonts w:ascii="Arial" w:hAnsi="Arial" w:cs="Arial"/>
        </w:rPr>
        <w:t xml:space="preserve"> emer</w:t>
      </w:r>
      <w:r w:rsidR="00EE7686" w:rsidRPr="00C74D1D">
        <w:rPr>
          <w:rFonts w:ascii="Arial" w:hAnsi="Arial" w:cs="Arial"/>
        </w:rPr>
        <w:t>gere</w:t>
      </w:r>
      <w:r w:rsidRPr="00C74D1D">
        <w:rPr>
          <w:rFonts w:ascii="Arial" w:hAnsi="Arial" w:cs="Arial"/>
        </w:rPr>
        <w:t xml:space="preserve"> al momento della verifica ma </w:t>
      </w:r>
      <w:r w:rsidR="00EE7686" w:rsidRPr="00C74D1D">
        <w:rPr>
          <w:rFonts w:ascii="Arial" w:hAnsi="Arial" w:cs="Arial"/>
        </w:rPr>
        <w:t>solo</w:t>
      </w:r>
      <w:r w:rsidRPr="00C74D1D">
        <w:rPr>
          <w:rFonts w:ascii="Arial" w:hAnsi="Arial" w:cs="Arial"/>
        </w:rPr>
        <w:t xml:space="preserve"> in seguito accertati.</w:t>
      </w:r>
    </w:p>
    <w:p w14:paraId="6D7A7F66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L'Appaltatore ha l'obbligo di ritirare e sostituire, a sua cura e spesa, le apparecchiature e i prodotti non accettati al collaudo entro 15 giorni dalla data del verbale dei collaudatori da cui risulti l'avvenuto rifiuto, o dalla data della lettera </w:t>
      </w:r>
      <w:r w:rsidR="00EE7686" w:rsidRPr="00C74D1D">
        <w:rPr>
          <w:rFonts w:ascii="Arial" w:hAnsi="Arial" w:cs="Arial"/>
        </w:rPr>
        <w:t>R</w:t>
      </w:r>
      <w:r w:rsidR="00666045" w:rsidRPr="00C74D1D">
        <w:rPr>
          <w:rFonts w:ascii="Arial" w:hAnsi="Arial" w:cs="Arial"/>
        </w:rPr>
        <w:t>.</w:t>
      </w:r>
      <w:r w:rsidR="00EE7686" w:rsidRPr="00C74D1D">
        <w:rPr>
          <w:rFonts w:ascii="Arial" w:hAnsi="Arial" w:cs="Arial"/>
        </w:rPr>
        <w:t>A</w:t>
      </w:r>
      <w:r w:rsidR="00666045" w:rsidRPr="00C74D1D">
        <w:rPr>
          <w:rFonts w:ascii="Arial" w:hAnsi="Arial" w:cs="Arial"/>
        </w:rPr>
        <w:t>.</w:t>
      </w:r>
      <w:r w:rsidR="00EE7686" w:rsidRPr="00C74D1D">
        <w:rPr>
          <w:rFonts w:ascii="Arial" w:hAnsi="Arial" w:cs="Arial"/>
        </w:rPr>
        <w:t>R</w:t>
      </w:r>
      <w:r w:rsidR="00666045" w:rsidRPr="00C74D1D">
        <w:rPr>
          <w:rFonts w:ascii="Arial" w:hAnsi="Arial" w:cs="Arial"/>
        </w:rPr>
        <w:t>.</w:t>
      </w:r>
      <w:r w:rsidR="00EE7686" w:rsidRPr="00C74D1D">
        <w:rPr>
          <w:rFonts w:ascii="Arial" w:hAnsi="Arial" w:cs="Arial"/>
        </w:rPr>
        <w:t xml:space="preserve"> </w:t>
      </w:r>
      <w:r w:rsidRPr="00C74D1D">
        <w:rPr>
          <w:rFonts w:ascii="Arial" w:hAnsi="Arial" w:cs="Arial"/>
        </w:rPr>
        <w:t>dell'Azienda di notifica del rifiuto ove l'appaltatore non abbia presenziato al collaudo. Decorso inutilmente tale termine, l'Azienda ha facoltà di spedire all'appaltatore i beni rifiutati e in tal caso tutte le spese, comprese quelle di facchinaggio e spedizione dei beni rifiutati,</w:t>
      </w:r>
      <w:r w:rsidR="00EE7686" w:rsidRPr="00C74D1D">
        <w:rPr>
          <w:rFonts w:ascii="Arial" w:hAnsi="Arial" w:cs="Arial"/>
        </w:rPr>
        <w:t xml:space="preserve"> sono a carico dell'Appaltatore.</w:t>
      </w:r>
      <w:r w:rsidRPr="00C74D1D">
        <w:rPr>
          <w:rFonts w:ascii="Arial" w:hAnsi="Arial" w:cs="Arial"/>
        </w:rPr>
        <w:t xml:space="preserve"> </w:t>
      </w:r>
      <w:r w:rsidR="00EE7686" w:rsidRPr="00C74D1D">
        <w:rPr>
          <w:rFonts w:ascii="Arial" w:hAnsi="Arial" w:cs="Arial"/>
        </w:rPr>
        <w:t xml:space="preserve">È </w:t>
      </w:r>
      <w:r w:rsidRPr="00C74D1D">
        <w:rPr>
          <w:rFonts w:ascii="Arial" w:hAnsi="Arial" w:cs="Arial"/>
        </w:rPr>
        <w:t>facoltà dell’Azienda, in alternativa, trattenere tali beni nei m</w:t>
      </w:r>
      <w:r w:rsidR="00EE7686" w:rsidRPr="00C74D1D">
        <w:rPr>
          <w:rFonts w:ascii="Arial" w:hAnsi="Arial" w:cs="Arial"/>
        </w:rPr>
        <w:t>agazzini o nei locali destinati</w:t>
      </w:r>
      <w:r w:rsidRPr="00C74D1D">
        <w:rPr>
          <w:rFonts w:ascii="Arial" w:hAnsi="Arial" w:cs="Arial"/>
        </w:rPr>
        <w:t xml:space="preserve"> rendendosi comunque applicabile la </w:t>
      </w:r>
      <w:r w:rsidRPr="00C74D1D">
        <w:rPr>
          <w:rFonts w:ascii="Arial" w:hAnsi="Arial" w:cs="Arial"/>
          <w:b/>
        </w:rPr>
        <w:t xml:space="preserve">penalità </w:t>
      </w:r>
      <w:r w:rsidRPr="00C74D1D">
        <w:rPr>
          <w:rFonts w:ascii="Arial" w:hAnsi="Arial" w:cs="Arial"/>
        </w:rPr>
        <w:t xml:space="preserve">prevista al precedente art. </w:t>
      </w:r>
      <w:r w:rsidRPr="00C74D1D">
        <w:rPr>
          <w:rFonts w:ascii="Arial" w:hAnsi="Arial" w:cs="Arial"/>
        </w:rPr>
        <w:lastRenderedPageBreak/>
        <w:t>8.</w:t>
      </w:r>
    </w:p>
    <w:p w14:paraId="49A03A47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  <w:b/>
        </w:rPr>
      </w:pPr>
      <w:r w:rsidRPr="00C74D1D">
        <w:rPr>
          <w:rFonts w:ascii="Arial" w:hAnsi="Arial" w:cs="Arial"/>
        </w:rPr>
        <w:t xml:space="preserve">Sino a che non sia intervenuto, con esito favorevole, il collaudo dei beni, </w:t>
      </w:r>
      <w:r w:rsidR="00E67115" w:rsidRPr="00C74D1D">
        <w:rPr>
          <w:rFonts w:ascii="Arial" w:hAnsi="Arial" w:cs="Arial"/>
          <w:b/>
        </w:rPr>
        <w:t xml:space="preserve">sono a carico dell'Appaltatore </w:t>
      </w:r>
      <w:r w:rsidRPr="00C74D1D">
        <w:rPr>
          <w:rFonts w:ascii="Arial" w:hAnsi="Arial" w:cs="Arial"/>
        </w:rPr>
        <w:t xml:space="preserve">la manutenzione </w:t>
      </w:r>
      <w:r w:rsidR="00E67115" w:rsidRPr="00C74D1D">
        <w:rPr>
          <w:rFonts w:ascii="Arial" w:hAnsi="Arial" w:cs="Arial"/>
        </w:rPr>
        <w:t xml:space="preserve">ordinaria e straordinaria </w:t>
      </w:r>
      <w:r w:rsidRPr="00C74D1D">
        <w:rPr>
          <w:rFonts w:ascii="Arial" w:hAnsi="Arial" w:cs="Arial"/>
        </w:rPr>
        <w:t>degli stessi non</w:t>
      </w:r>
      <w:r w:rsidR="00E67115" w:rsidRPr="00C74D1D">
        <w:rPr>
          <w:rFonts w:ascii="Arial" w:hAnsi="Arial" w:cs="Arial"/>
        </w:rPr>
        <w:t>ché i rischi di perdite e danno.</w:t>
      </w:r>
    </w:p>
    <w:p w14:paraId="22E88EA9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</w:t>
      </w:r>
      <w:r w:rsidR="00E67115" w:rsidRPr="00C74D1D">
        <w:rPr>
          <w:rFonts w:ascii="Arial" w:hAnsi="Arial" w:cs="Arial"/>
        </w:rPr>
        <w:t>e apparecchiature, o le parti delle</w:t>
      </w:r>
      <w:r w:rsidRPr="00C74D1D">
        <w:rPr>
          <w:rFonts w:ascii="Arial" w:hAnsi="Arial" w:cs="Arial"/>
        </w:rPr>
        <w:t xml:space="preserve"> </w:t>
      </w:r>
      <w:r w:rsidR="00E67115" w:rsidRPr="00C74D1D">
        <w:rPr>
          <w:rFonts w:ascii="Arial" w:hAnsi="Arial" w:cs="Arial"/>
        </w:rPr>
        <w:t>medesime</w:t>
      </w:r>
      <w:r w:rsidRPr="00C74D1D">
        <w:rPr>
          <w:rFonts w:ascii="Arial" w:hAnsi="Arial" w:cs="Arial"/>
        </w:rPr>
        <w:t>, risultate non idonee al momento del collaudo e pertanto ritirate con le modalità sopraindicate, dovranno essere sostituite e sottoposte ad un nuovo collaudo a totale carico dell'Appaltatore, secondo i criteri indicati negli articoli precedenti.</w:t>
      </w:r>
    </w:p>
    <w:p w14:paraId="4EB5AD34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In ogni caso, qualora per qualsiasi motivo o esigenza sarà necessario procedere a un nuovo collaudo, le </w:t>
      </w:r>
      <w:r w:rsidR="00E67115" w:rsidRPr="00C74D1D">
        <w:rPr>
          <w:rFonts w:ascii="Arial" w:hAnsi="Arial" w:cs="Arial"/>
        </w:rPr>
        <w:t xml:space="preserve">relative e pertinenti </w:t>
      </w:r>
      <w:r w:rsidRPr="00C74D1D">
        <w:rPr>
          <w:rFonts w:ascii="Arial" w:hAnsi="Arial" w:cs="Arial"/>
        </w:rPr>
        <w:t>spese per effettuarlo saranno a totale carico dell'Appaltatore.</w:t>
      </w:r>
    </w:p>
    <w:p w14:paraId="2AC28C7E" w14:textId="77777777" w:rsidR="00994421" w:rsidRPr="00C74D1D" w:rsidRDefault="00994421" w:rsidP="00C74D1D">
      <w:pPr>
        <w:widowControl w:val="0"/>
        <w:spacing w:line="360" w:lineRule="auto"/>
        <w:rPr>
          <w:rFonts w:ascii="Arial" w:hAnsi="Arial" w:cs="Arial"/>
          <w:b/>
          <w:u w:val="single"/>
        </w:rPr>
      </w:pPr>
    </w:p>
    <w:p w14:paraId="04948722" w14:textId="77777777" w:rsidR="00994421" w:rsidRPr="00C74D1D" w:rsidRDefault="00994421" w:rsidP="00C74D1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13</w:t>
      </w:r>
    </w:p>
    <w:p w14:paraId="5110D028" w14:textId="77777777" w:rsidR="00994421" w:rsidRPr="00C74D1D" w:rsidRDefault="00994421" w:rsidP="00C74D1D">
      <w:pPr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SOPRALLUOGO</w:t>
      </w:r>
      <w:r w:rsidR="00C129EC" w:rsidRPr="00C74D1D">
        <w:rPr>
          <w:rFonts w:ascii="Arial" w:hAnsi="Arial" w:cs="Arial"/>
          <w:b/>
        </w:rPr>
        <w:t xml:space="preserve"> FACOLTATIVO</w:t>
      </w:r>
    </w:p>
    <w:p w14:paraId="0D0E8033" w14:textId="1548AB3F" w:rsidR="00994421" w:rsidRPr="00C74D1D" w:rsidRDefault="00994421" w:rsidP="00C74D1D">
      <w:pPr>
        <w:spacing w:line="360" w:lineRule="auto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I concorrenti potranno effettuare</w:t>
      </w:r>
      <w:r w:rsidR="00E879E4" w:rsidRPr="00C74D1D">
        <w:rPr>
          <w:rFonts w:ascii="Arial" w:hAnsi="Arial" w:cs="Arial"/>
        </w:rPr>
        <w:t xml:space="preserve"> un </w:t>
      </w:r>
      <w:r w:rsidR="008652ED" w:rsidRPr="00C74D1D">
        <w:rPr>
          <w:rFonts w:ascii="Arial" w:hAnsi="Arial" w:cs="Arial"/>
        </w:rPr>
        <w:t>sopralluog</w:t>
      </w:r>
      <w:r w:rsidR="00E879E4" w:rsidRPr="00C74D1D">
        <w:rPr>
          <w:rFonts w:ascii="Arial" w:hAnsi="Arial" w:cs="Arial"/>
        </w:rPr>
        <w:t>o</w:t>
      </w:r>
      <w:r w:rsidR="008652ED" w:rsidRPr="00C74D1D">
        <w:rPr>
          <w:rFonts w:ascii="Arial" w:hAnsi="Arial" w:cs="Arial"/>
        </w:rPr>
        <w:t xml:space="preserve"> al fine di </w:t>
      </w:r>
      <w:r w:rsidRPr="00C74D1D">
        <w:rPr>
          <w:rFonts w:ascii="Arial" w:hAnsi="Arial" w:cs="Arial"/>
        </w:rPr>
        <w:t xml:space="preserve">prendere piena conoscenza delle informazioni </w:t>
      </w:r>
      <w:r w:rsidR="008652ED" w:rsidRPr="00C74D1D">
        <w:rPr>
          <w:rFonts w:ascii="Arial" w:hAnsi="Arial" w:cs="Arial"/>
        </w:rPr>
        <w:t xml:space="preserve">necessarie alla preparazione </w:t>
      </w:r>
      <w:r w:rsidRPr="00C74D1D">
        <w:rPr>
          <w:rFonts w:ascii="Arial" w:hAnsi="Arial" w:cs="Arial"/>
        </w:rPr>
        <w:t>delle offerte, nonché prender</w:t>
      </w:r>
      <w:r w:rsidR="008652ED" w:rsidRPr="00C74D1D">
        <w:rPr>
          <w:rFonts w:ascii="Arial" w:hAnsi="Arial" w:cs="Arial"/>
        </w:rPr>
        <w:t xml:space="preserve">e atto di tutte le circostanze generali e particolari influenti sulle </w:t>
      </w:r>
      <w:r w:rsidRPr="00C74D1D">
        <w:rPr>
          <w:rFonts w:ascii="Arial" w:hAnsi="Arial" w:cs="Arial"/>
        </w:rPr>
        <w:t>prestazioni.</w:t>
      </w:r>
    </w:p>
    <w:p w14:paraId="0058ED10" w14:textId="76537F7F" w:rsidR="00994421" w:rsidRPr="006920B6" w:rsidRDefault="00994421" w:rsidP="00C74D1D">
      <w:pPr>
        <w:spacing w:line="360" w:lineRule="auto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>Ai sop</w:t>
      </w:r>
      <w:r w:rsidR="008652ED" w:rsidRPr="00C74D1D">
        <w:rPr>
          <w:rFonts w:ascii="Arial" w:hAnsi="Arial" w:cs="Arial"/>
        </w:rPr>
        <w:t xml:space="preserve">ralluoghi potranno partecipare </w:t>
      </w:r>
      <w:r w:rsidRPr="00C74D1D">
        <w:rPr>
          <w:rFonts w:ascii="Arial" w:hAnsi="Arial" w:cs="Arial"/>
        </w:rPr>
        <w:t>e</w:t>
      </w:r>
      <w:r w:rsidR="008652ED" w:rsidRPr="00C74D1D">
        <w:rPr>
          <w:rFonts w:ascii="Arial" w:hAnsi="Arial" w:cs="Arial"/>
        </w:rPr>
        <w:t xml:space="preserve">sclusivamente i rappresentanti </w:t>
      </w:r>
      <w:r w:rsidRPr="00C74D1D">
        <w:rPr>
          <w:rFonts w:ascii="Arial" w:hAnsi="Arial" w:cs="Arial"/>
        </w:rPr>
        <w:t>l</w:t>
      </w:r>
      <w:r w:rsidR="008652ED" w:rsidRPr="00C74D1D">
        <w:rPr>
          <w:rFonts w:ascii="Arial" w:hAnsi="Arial" w:cs="Arial"/>
        </w:rPr>
        <w:t xml:space="preserve">egali della Ditta o i sostituti muniti di delega previa </w:t>
      </w:r>
      <w:r w:rsidRPr="00C74D1D">
        <w:rPr>
          <w:rFonts w:ascii="Arial" w:hAnsi="Arial" w:cs="Arial"/>
        </w:rPr>
        <w:t>comunicazione scritta che dovrà p</w:t>
      </w:r>
      <w:r w:rsidR="008652ED" w:rsidRPr="00C74D1D">
        <w:rPr>
          <w:rFonts w:ascii="Arial" w:hAnsi="Arial" w:cs="Arial"/>
        </w:rPr>
        <w:t>ervenire via mail all’indirizzo</w:t>
      </w:r>
      <w:r w:rsidRPr="00C74D1D">
        <w:rPr>
          <w:rFonts w:ascii="Arial" w:hAnsi="Arial" w:cs="Arial"/>
        </w:rPr>
        <w:t xml:space="preserve">: </w:t>
      </w:r>
      <w:hyperlink r:id="rId9" w:history="1">
        <w:r w:rsidR="00E879E4" w:rsidRPr="00C74D1D">
          <w:rPr>
            <w:rStyle w:val="Collegamentoipertestuale"/>
            <w:rFonts w:ascii="Arial" w:hAnsi="Arial" w:cs="Arial"/>
          </w:rPr>
          <w:t>slazzari@hsangiovanni.roma.it</w:t>
        </w:r>
      </w:hyperlink>
      <w:r w:rsidR="00557EFC">
        <w:rPr>
          <w:rFonts w:ascii="Arial" w:hAnsi="Arial" w:cs="Arial"/>
        </w:rPr>
        <w:t xml:space="preserve"> entro il giorno </w:t>
      </w:r>
      <w:r w:rsidR="00901B10">
        <w:rPr>
          <w:rFonts w:ascii="Arial" w:hAnsi="Arial" w:cs="Arial"/>
          <w:b/>
        </w:rPr>
        <w:t>23</w:t>
      </w:r>
      <w:r w:rsidR="00D17CCC">
        <w:rPr>
          <w:rFonts w:ascii="Arial" w:hAnsi="Arial" w:cs="Arial"/>
          <w:b/>
        </w:rPr>
        <w:t>/10/2018</w:t>
      </w:r>
      <w:r w:rsidR="006920B6">
        <w:rPr>
          <w:rFonts w:ascii="Arial" w:hAnsi="Arial" w:cs="Arial"/>
        </w:rPr>
        <w:t>.</w:t>
      </w:r>
    </w:p>
    <w:p w14:paraId="6E8B2BB1" w14:textId="77777777" w:rsidR="00003585" w:rsidRDefault="00003585" w:rsidP="00C74D1D">
      <w:pPr>
        <w:widowControl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5135F5E2" w14:textId="77777777" w:rsidR="00557EFC" w:rsidRPr="00C74D1D" w:rsidRDefault="00557EFC" w:rsidP="00C74D1D">
      <w:pPr>
        <w:widowControl w:val="0"/>
        <w:spacing w:line="360" w:lineRule="auto"/>
        <w:rPr>
          <w:rFonts w:ascii="Arial" w:hAnsi="Arial" w:cs="Arial"/>
        </w:rPr>
      </w:pPr>
    </w:p>
    <w:p w14:paraId="7C21020B" w14:textId="77777777" w:rsidR="0076543F" w:rsidRPr="00557EFC" w:rsidRDefault="0076543F" w:rsidP="0076543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57EFC">
        <w:rPr>
          <w:rFonts w:ascii="Arial" w:hAnsi="Arial" w:cs="Arial"/>
          <w:b/>
          <w:u w:val="single"/>
        </w:rPr>
        <w:t>ART. 14</w:t>
      </w:r>
    </w:p>
    <w:p w14:paraId="195856AF" w14:textId="77777777" w:rsidR="0076543F" w:rsidRPr="00557EFC" w:rsidRDefault="0076543F" w:rsidP="0076543F">
      <w:pPr>
        <w:spacing w:line="360" w:lineRule="auto"/>
        <w:jc w:val="center"/>
        <w:rPr>
          <w:rFonts w:ascii="Arial" w:hAnsi="Arial" w:cs="Arial"/>
          <w:b/>
        </w:rPr>
      </w:pPr>
      <w:r w:rsidRPr="00557EFC">
        <w:rPr>
          <w:rFonts w:ascii="Arial" w:hAnsi="Arial" w:cs="Arial"/>
          <w:b/>
        </w:rPr>
        <w:t>MODALITÀ DI PRESENTAZIONE DELLA DOCUMENTAZIONE</w:t>
      </w:r>
    </w:p>
    <w:p w14:paraId="6D02469F" w14:textId="735D0A13" w:rsidR="0076543F" w:rsidRPr="00557EFC" w:rsidRDefault="00015C07" w:rsidP="0076543F">
      <w:pPr>
        <w:spacing w:line="360" w:lineRule="auto"/>
        <w:jc w:val="both"/>
        <w:rPr>
          <w:rFonts w:ascii="Arial" w:hAnsi="Arial" w:cs="Arial"/>
          <w:b/>
        </w:rPr>
      </w:pPr>
      <w:r w:rsidRPr="00557EFC">
        <w:rPr>
          <w:rFonts w:ascii="Arial" w:hAnsi="Arial" w:cs="Arial"/>
          <w:b/>
        </w:rPr>
        <w:t>“</w:t>
      </w:r>
      <w:r w:rsidR="0076543F" w:rsidRPr="00557EFC">
        <w:rPr>
          <w:rFonts w:ascii="Arial" w:hAnsi="Arial" w:cs="Arial"/>
          <w:b/>
        </w:rPr>
        <w:t xml:space="preserve"> DOCUMENTAZIONE DI CARATTERE AMMINISTRATIVO” </w:t>
      </w:r>
    </w:p>
    <w:p w14:paraId="0B5C33CE" w14:textId="77777777" w:rsidR="0076543F" w:rsidRDefault="0076543F" w:rsidP="0076543F">
      <w:pPr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Dichiarazione sostitutiva di certificazione, in carta semplice, resa secondo il modello fac-simile, ai sensi di quanto disposto dall’art. 46 e 47 del DPR n. 445 del 28.12.2000</w:t>
      </w:r>
    </w:p>
    <w:p w14:paraId="6E1D7DE5" w14:textId="7C739BF8" w:rsidR="004408BD" w:rsidRPr="00557EFC" w:rsidRDefault="004408BD" w:rsidP="0076543F">
      <w:pPr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tracciabilità flussi finanziari.</w:t>
      </w:r>
    </w:p>
    <w:p w14:paraId="7E4A4536" w14:textId="77777777" w:rsidR="0076543F" w:rsidRPr="00557EFC" w:rsidRDefault="0076543F" w:rsidP="0076543F">
      <w:pPr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Patto di Integrità.</w:t>
      </w:r>
    </w:p>
    <w:p w14:paraId="024E1B09" w14:textId="77777777" w:rsidR="0076543F" w:rsidRPr="00557EFC" w:rsidRDefault="0076543F" w:rsidP="0076543F">
      <w:pPr>
        <w:spacing w:line="360" w:lineRule="auto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Tutta la documentazione sopra richiesta deve essere firmata digitalmente dal legale rappresentante della ditta.</w:t>
      </w:r>
    </w:p>
    <w:p w14:paraId="096FE9D6" w14:textId="77777777" w:rsidR="0076543F" w:rsidRPr="00557EFC" w:rsidRDefault="0076543F" w:rsidP="0076543F">
      <w:pPr>
        <w:spacing w:line="360" w:lineRule="auto"/>
        <w:ind w:left="357" w:hanging="357"/>
        <w:jc w:val="both"/>
        <w:rPr>
          <w:rFonts w:ascii="Arial" w:hAnsi="Arial" w:cs="Arial"/>
        </w:rPr>
      </w:pPr>
    </w:p>
    <w:p w14:paraId="256A67C0" w14:textId="296DFE26" w:rsidR="0076543F" w:rsidRPr="00557EFC" w:rsidRDefault="00015C07" w:rsidP="0076543F">
      <w:pPr>
        <w:spacing w:line="360" w:lineRule="auto"/>
        <w:jc w:val="both"/>
        <w:rPr>
          <w:rFonts w:ascii="Arial" w:hAnsi="Arial" w:cs="Arial"/>
          <w:b/>
        </w:rPr>
      </w:pPr>
      <w:r w:rsidRPr="00557EFC">
        <w:rPr>
          <w:rFonts w:ascii="Arial" w:hAnsi="Arial" w:cs="Arial"/>
          <w:b/>
        </w:rPr>
        <w:t>“</w:t>
      </w:r>
      <w:r w:rsidR="0076543F" w:rsidRPr="00557EFC">
        <w:rPr>
          <w:rFonts w:ascii="Arial" w:hAnsi="Arial" w:cs="Arial"/>
          <w:b/>
        </w:rPr>
        <w:t xml:space="preserve"> DOCUMENTAZIONE DI CARATTERE TECNICO” </w:t>
      </w:r>
    </w:p>
    <w:p w14:paraId="7E1AF346" w14:textId="77777777" w:rsidR="0076543F" w:rsidRPr="00557EFC" w:rsidRDefault="0076543F" w:rsidP="0076543F">
      <w:pPr>
        <w:spacing w:line="360" w:lineRule="auto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lastRenderedPageBreak/>
        <w:t>Dovrà essere allegata la documentazione tecnica, se in lingua straniera, con allegata la traduzione in lingua italiana, di seguito indicata:</w:t>
      </w:r>
    </w:p>
    <w:p w14:paraId="4D404D0C" w14:textId="275F4F3E" w:rsidR="00D16D86" w:rsidRPr="00557EFC" w:rsidRDefault="0076543F" w:rsidP="00DE4C8F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557EFC">
        <w:rPr>
          <w:rFonts w:ascii="Arial" w:hAnsi="Arial" w:cs="Arial"/>
        </w:rPr>
        <w:t>depliant</w:t>
      </w:r>
      <w:proofErr w:type="spellEnd"/>
      <w:r w:rsidRPr="00557EFC">
        <w:rPr>
          <w:rFonts w:ascii="Arial" w:hAnsi="Arial" w:cs="Arial"/>
        </w:rPr>
        <w:t xml:space="preserve"> e schede tecniche delle apparecchiature con descrizione dettagliata</w:t>
      </w:r>
      <w:r w:rsidR="00B219D4" w:rsidRPr="00557EFC">
        <w:rPr>
          <w:rFonts w:ascii="Arial" w:hAnsi="Arial" w:cs="Arial"/>
        </w:rPr>
        <w:t xml:space="preserve"> del funzionamento delle stesse:</w:t>
      </w:r>
      <w:r w:rsidRPr="00557EFC">
        <w:rPr>
          <w:rFonts w:ascii="Arial" w:hAnsi="Arial" w:cs="Arial"/>
        </w:rPr>
        <w:t xml:space="preserve"> </w:t>
      </w:r>
      <w:r w:rsidR="00D16D86" w:rsidRPr="00557EFC">
        <w:rPr>
          <w:rFonts w:ascii="Arial" w:hAnsi="Arial" w:cs="Arial"/>
        </w:rPr>
        <w:t xml:space="preserve">dovranno essere precisati, nelle singole schede tecniche, eventuali vincoli con dispositivi dedicati (es. moduli, cavi, ecc.) indicando i relativi codici e le caratteristiche tecniche. </w:t>
      </w:r>
    </w:p>
    <w:p w14:paraId="771AACB5" w14:textId="77777777" w:rsidR="0076543F" w:rsidRPr="00557EFC" w:rsidRDefault="0076543F" w:rsidP="0076543F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piano di manutenzione;</w:t>
      </w:r>
    </w:p>
    <w:p w14:paraId="55609523" w14:textId="77777777" w:rsidR="0076543F" w:rsidRPr="00557EFC" w:rsidRDefault="0076543F" w:rsidP="0076543F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piano di formazione per utilizzatori;</w:t>
      </w:r>
    </w:p>
    <w:p w14:paraId="75464371" w14:textId="77777777" w:rsidR="0076543F" w:rsidRPr="00557EFC" w:rsidRDefault="0076543F" w:rsidP="0076543F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la dichiarazione esplicita della disponibilità dei pezzi di ricambio e dei materiali di consumo per i 10 anni successivi alla fornitura;</w:t>
      </w:r>
    </w:p>
    <w:p w14:paraId="23963D30" w14:textId="77777777" w:rsidR="0076543F" w:rsidRPr="00557EFC" w:rsidRDefault="0076543F" w:rsidP="0076543F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la dichiarazione che le apparecchiature offerte sono ancora in produzione (specificandone l’anno di produzione).</w:t>
      </w:r>
    </w:p>
    <w:p w14:paraId="55B62D15" w14:textId="712CE95E" w:rsidR="0076543F" w:rsidRPr="00557EFC" w:rsidRDefault="009E1BB9" w:rsidP="0076543F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 xml:space="preserve">Dichiarazione della durata della </w:t>
      </w:r>
      <w:r w:rsidR="0076543F" w:rsidRPr="00557EFC">
        <w:rPr>
          <w:rFonts w:ascii="Arial" w:hAnsi="Arial" w:cs="Arial"/>
        </w:rPr>
        <w:t>Garanzia.</w:t>
      </w:r>
    </w:p>
    <w:p w14:paraId="5975A322" w14:textId="77777777" w:rsidR="0076543F" w:rsidRPr="00557EFC" w:rsidRDefault="0076543F" w:rsidP="0076543F">
      <w:pPr>
        <w:spacing w:line="360" w:lineRule="auto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Tutta la documentazione sopra richiesta deve essere firmata digitalmente dal legale rappresentante della ditta.</w:t>
      </w:r>
    </w:p>
    <w:p w14:paraId="11002D8A" w14:textId="77777777" w:rsidR="0076543F" w:rsidRPr="00557EFC" w:rsidRDefault="0076543F" w:rsidP="0076543F">
      <w:pPr>
        <w:spacing w:line="360" w:lineRule="auto"/>
        <w:jc w:val="both"/>
        <w:rPr>
          <w:rFonts w:ascii="Arial" w:hAnsi="Arial" w:cs="Arial"/>
          <w:b/>
        </w:rPr>
      </w:pPr>
    </w:p>
    <w:p w14:paraId="4C46BC73" w14:textId="77777777" w:rsidR="00015C07" w:rsidRPr="00557EFC" w:rsidRDefault="00015C07" w:rsidP="0076543F">
      <w:pPr>
        <w:spacing w:line="360" w:lineRule="auto"/>
        <w:jc w:val="both"/>
        <w:rPr>
          <w:rFonts w:ascii="Arial" w:hAnsi="Arial" w:cs="Arial"/>
          <w:b/>
        </w:rPr>
      </w:pPr>
      <w:r w:rsidRPr="00557EFC">
        <w:rPr>
          <w:rFonts w:ascii="Arial" w:hAnsi="Arial" w:cs="Arial"/>
          <w:b/>
        </w:rPr>
        <w:t>“</w:t>
      </w:r>
      <w:r w:rsidR="0076543F" w:rsidRPr="00557EFC">
        <w:rPr>
          <w:rFonts w:ascii="Arial" w:hAnsi="Arial" w:cs="Arial"/>
          <w:b/>
        </w:rPr>
        <w:t>OFFERTA ECONOMICA”.</w:t>
      </w:r>
    </w:p>
    <w:p w14:paraId="4EDFC6F9" w14:textId="50B86A76" w:rsidR="0076543F" w:rsidRPr="00557EFC" w:rsidRDefault="0076543F" w:rsidP="0076543F">
      <w:pPr>
        <w:spacing w:line="360" w:lineRule="auto"/>
        <w:jc w:val="both"/>
        <w:rPr>
          <w:rFonts w:ascii="Arial" w:hAnsi="Arial" w:cs="Arial"/>
          <w:b/>
        </w:rPr>
      </w:pPr>
      <w:r w:rsidRPr="00557EFC">
        <w:rPr>
          <w:rFonts w:ascii="Arial" w:hAnsi="Arial" w:cs="Arial"/>
          <w:b/>
        </w:rPr>
        <w:t xml:space="preserve"> L’offerta economica deve pervenire, per via telematica secondo quanto riportato nella richiesta formulata</w:t>
      </w:r>
      <w:r w:rsidRPr="00557EFC">
        <w:rPr>
          <w:rFonts w:ascii="Arial" w:hAnsi="Arial" w:cs="Arial"/>
        </w:rPr>
        <w:t>.</w:t>
      </w:r>
    </w:p>
    <w:p w14:paraId="79E10F00" w14:textId="77777777" w:rsidR="0076543F" w:rsidRPr="00557EFC" w:rsidRDefault="0076543F" w:rsidP="0076543F">
      <w:pPr>
        <w:spacing w:line="360" w:lineRule="auto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Il valore riportato deve ritenersi comprensivo di tutte le spese di installazione “posa in opera”, imballaggio, spedizione, rischi di viaggio, ecc. con la sola esclusione dell’I.V.A.</w:t>
      </w:r>
    </w:p>
    <w:p w14:paraId="4A097D51" w14:textId="77777777" w:rsidR="0076543F" w:rsidRPr="00557EFC" w:rsidRDefault="0076543F" w:rsidP="0076543F">
      <w:pPr>
        <w:spacing w:line="360" w:lineRule="auto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Questa Azienda, a suo insindacabile giudizio, qualora lo reputi conveniente per il proprio interesse, potrà anche non procedere all’affidamento.</w:t>
      </w:r>
    </w:p>
    <w:p w14:paraId="69197240" w14:textId="77777777" w:rsidR="0076543F" w:rsidRPr="00557EFC" w:rsidRDefault="0076543F" w:rsidP="0076543F">
      <w:pPr>
        <w:spacing w:line="360" w:lineRule="auto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Oltre al fac-simile di offerta economica creato dal sistema MEPA dovranno essere inseriti:</w:t>
      </w:r>
    </w:p>
    <w:p w14:paraId="2131EBEC" w14:textId="7E7E8F48" w:rsidR="0041460B" w:rsidRPr="00557EFC" w:rsidRDefault="0076543F" w:rsidP="0041460B">
      <w:pPr>
        <w:pStyle w:val="Paragrafoelenco"/>
        <w:numPr>
          <w:ilvl w:val="0"/>
          <w:numId w:val="28"/>
        </w:numPr>
        <w:spacing w:line="360" w:lineRule="auto"/>
        <w:ind w:right="-1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Il documento indicante i prodotti dedicati il listino prezzi e le condizi</w:t>
      </w:r>
      <w:r w:rsidR="0041460B" w:rsidRPr="00557EFC">
        <w:rPr>
          <w:rFonts w:ascii="Arial" w:hAnsi="Arial" w:cs="Arial"/>
        </w:rPr>
        <w:t>oni di sconto, che resteranno fissi ed invariati per tutto il periodo di garanzia, non inferiore a 2 anni ovvero per il maggior tempo di garanzia proposto dalle ditte per le apparecchiature oggetto dell’appalto.</w:t>
      </w:r>
    </w:p>
    <w:p w14:paraId="28043AC6" w14:textId="106EDC9F" w:rsidR="0076543F" w:rsidRPr="00557EFC" w:rsidRDefault="0076543F" w:rsidP="0076543F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57EFC">
        <w:rPr>
          <w:rFonts w:ascii="Arial" w:hAnsi="Arial" w:cs="Arial"/>
        </w:rPr>
        <w:t>Il d</w:t>
      </w:r>
      <w:r w:rsidR="008720D9">
        <w:rPr>
          <w:rFonts w:ascii="Arial" w:hAnsi="Arial" w:cs="Arial"/>
        </w:rPr>
        <w:t>ettaglio dell’offerta economica con indicazione separata del valore del bene rispetto ai materiali di consumo offerti per garantire almeno 100 prestazioni.</w:t>
      </w:r>
    </w:p>
    <w:p w14:paraId="5021FA68" w14:textId="77777777" w:rsidR="00E43DDC" w:rsidRDefault="00E43DDC" w:rsidP="00C74D1D">
      <w:pPr>
        <w:spacing w:line="360" w:lineRule="auto"/>
        <w:jc w:val="both"/>
        <w:rPr>
          <w:rFonts w:ascii="Arial" w:hAnsi="Arial" w:cs="Arial"/>
        </w:rPr>
      </w:pPr>
    </w:p>
    <w:p w14:paraId="6B4C0B08" w14:textId="77777777" w:rsidR="00A0050B" w:rsidRDefault="00A0050B" w:rsidP="00C74D1D">
      <w:pPr>
        <w:spacing w:line="360" w:lineRule="auto"/>
        <w:jc w:val="both"/>
        <w:rPr>
          <w:rFonts w:ascii="Arial" w:hAnsi="Arial" w:cs="Arial"/>
        </w:rPr>
      </w:pPr>
    </w:p>
    <w:p w14:paraId="78DCCDD4" w14:textId="77777777" w:rsidR="00D66B40" w:rsidRPr="00C74D1D" w:rsidRDefault="00D66B40" w:rsidP="00C74D1D">
      <w:pPr>
        <w:spacing w:line="360" w:lineRule="auto"/>
        <w:jc w:val="both"/>
        <w:rPr>
          <w:rFonts w:ascii="Arial" w:hAnsi="Arial" w:cs="Arial"/>
        </w:rPr>
      </w:pPr>
    </w:p>
    <w:p w14:paraId="129A97D6" w14:textId="76DBF0D4" w:rsidR="00B8477B" w:rsidRPr="00C74D1D" w:rsidRDefault="00994421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1</w:t>
      </w:r>
      <w:r w:rsidR="00F81202" w:rsidRPr="00C74D1D">
        <w:rPr>
          <w:rFonts w:ascii="Arial" w:hAnsi="Arial" w:cs="Arial"/>
          <w:b/>
          <w:u w:val="single"/>
        </w:rPr>
        <w:t>5</w:t>
      </w:r>
    </w:p>
    <w:p w14:paraId="4FBFB68C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lastRenderedPageBreak/>
        <w:t>FATTURAZIONE</w:t>
      </w:r>
    </w:p>
    <w:p w14:paraId="08CAEF7B" w14:textId="6CBC6F0D" w:rsidR="008652ED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La fatturazione dell'apparecchiatura dovrà riportare gli estremi dell’ordi</w:t>
      </w:r>
      <w:r w:rsidR="00F81202" w:rsidRPr="00C74D1D">
        <w:rPr>
          <w:rFonts w:ascii="Arial" w:hAnsi="Arial" w:cs="Arial"/>
        </w:rPr>
        <w:t>ne.</w:t>
      </w:r>
    </w:p>
    <w:p w14:paraId="6C51F442" w14:textId="77777777" w:rsidR="00B8477B" w:rsidRPr="00C74D1D" w:rsidRDefault="005875EF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  <w:u w:val="single"/>
        </w:rPr>
        <w:t>Il prezzo offerto si intende</w:t>
      </w:r>
      <w:r w:rsidR="00B8477B" w:rsidRPr="00C74D1D">
        <w:rPr>
          <w:rFonts w:ascii="Arial" w:hAnsi="Arial" w:cs="Arial"/>
          <w:u w:val="single"/>
        </w:rPr>
        <w:t xml:space="preserve"> fisso ed invariabile</w:t>
      </w:r>
      <w:r w:rsidR="00B8477B" w:rsidRPr="00C74D1D">
        <w:rPr>
          <w:rFonts w:ascii="Arial" w:hAnsi="Arial" w:cs="Arial"/>
        </w:rPr>
        <w:t xml:space="preserve"> indipendentemente dai tempi di consegna ed installazione richiesti dall'Azienda appaltante, qualora si verificassero situazioni legate alle esigenze dei reparti utilizzatori che impongano un rinvio dei termini di consegna.</w:t>
      </w:r>
    </w:p>
    <w:p w14:paraId="1F14791F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Non saranno riconosciute variazioni o revisioni del prezzo oggetto dell’aggiudicazione, a qualsiasi titolo richieste.</w:t>
      </w:r>
    </w:p>
    <w:p w14:paraId="078D815B" w14:textId="77777777" w:rsidR="00C74D1D" w:rsidRDefault="00C74D1D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08C0AB5" w14:textId="7698A508" w:rsidR="00B8477B" w:rsidRPr="00C74D1D" w:rsidRDefault="00994421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1</w:t>
      </w:r>
      <w:r w:rsidR="00F81202" w:rsidRPr="00C74D1D">
        <w:rPr>
          <w:rFonts w:ascii="Arial" w:hAnsi="Arial" w:cs="Arial"/>
          <w:b/>
          <w:u w:val="single"/>
        </w:rPr>
        <w:t>6</w:t>
      </w:r>
    </w:p>
    <w:p w14:paraId="2783AFAD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PAGAMENTO</w:t>
      </w:r>
    </w:p>
    <w:p w14:paraId="01F7453C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II pagamento verrà eseguito a termini di legge, mediante bonifico bancario sull’istituto che l’</w:t>
      </w:r>
      <w:r w:rsidR="003B17A9" w:rsidRPr="00C74D1D">
        <w:rPr>
          <w:rFonts w:ascii="Arial" w:hAnsi="Arial" w:cs="Arial"/>
        </w:rPr>
        <w:t>Affidatario</w:t>
      </w:r>
      <w:r w:rsidRPr="00C74D1D">
        <w:rPr>
          <w:rFonts w:ascii="Arial" w:hAnsi="Arial" w:cs="Arial"/>
        </w:rPr>
        <w:t xml:space="preserve"> indicherà al momento della sottoscrizione del contratto.</w:t>
      </w:r>
    </w:p>
    <w:p w14:paraId="0627C9EB" w14:textId="0E7E3DA1" w:rsidR="00B8477B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 termini e le procedure amministrative relative al pagamento saranno necessariamente subordinate all’esito favorevole del collaudo dell’intera fornitura.</w:t>
      </w:r>
    </w:p>
    <w:p w14:paraId="4714F13F" w14:textId="77777777" w:rsidR="00A00540" w:rsidRPr="00C74D1D" w:rsidRDefault="00A00540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</w:p>
    <w:p w14:paraId="45C20BAD" w14:textId="738A8DF5" w:rsidR="00B8477B" w:rsidRPr="00C74D1D" w:rsidRDefault="00994421" w:rsidP="00C74D1D">
      <w:pPr>
        <w:pStyle w:val="TitoloCap1"/>
        <w:spacing w:line="360" w:lineRule="auto"/>
        <w:rPr>
          <w:rFonts w:ascii="Arial" w:hAnsi="Arial" w:cs="Arial"/>
          <w:szCs w:val="24"/>
          <w:u w:val="single"/>
        </w:rPr>
      </w:pPr>
      <w:r w:rsidRPr="00C74D1D">
        <w:rPr>
          <w:rFonts w:ascii="Arial" w:hAnsi="Arial" w:cs="Arial"/>
          <w:szCs w:val="24"/>
          <w:u w:val="single"/>
        </w:rPr>
        <w:t>ART. 1</w:t>
      </w:r>
      <w:r w:rsidR="00F81202" w:rsidRPr="00C74D1D">
        <w:rPr>
          <w:rFonts w:ascii="Arial" w:hAnsi="Arial" w:cs="Arial"/>
          <w:szCs w:val="24"/>
          <w:u w:val="single"/>
        </w:rPr>
        <w:t>7</w:t>
      </w:r>
    </w:p>
    <w:p w14:paraId="4046C7EF" w14:textId="77777777" w:rsidR="00B8477B" w:rsidRPr="00C74D1D" w:rsidRDefault="00B8477B" w:rsidP="00C74D1D">
      <w:pPr>
        <w:pStyle w:val="TitoloCap1"/>
        <w:spacing w:line="360" w:lineRule="auto"/>
        <w:rPr>
          <w:rFonts w:ascii="Arial" w:hAnsi="Arial" w:cs="Arial"/>
          <w:szCs w:val="24"/>
        </w:rPr>
      </w:pPr>
      <w:r w:rsidRPr="00C74D1D">
        <w:rPr>
          <w:rFonts w:ascii="Arial" w:hAnsi="Arial" w:cs="Arial"/>
          <w:szCs w:val="24"/>
        </w:rPr>
        <w:t>RISOLUZIONE DEL CONTRATTO E PENALITÀ</w:t>
      </w:r>
    </w:p>
    <w:p w14:paraId="7670FEBA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L'Azienda appaltante si riserva di dichiarare risolto il contratto quando la fornitura non avvenga nei termini e modalità offerti, concordati o assegnati; quando, dopo aver richiesto la sostituzione di apparecchiature, o parti di esse, che a giudizio insindacabile dei </w:t>
      </w:r>
      <w:r w:rsidR="00666045" w:rsidRPr="00C74D1D">
        <w:rPr>
          <w:rFonts w:ascii="Arial" w:hAnsi="Arial" w:cs="Arial"/>
        </w:rPr>
        <w:t>propri</w:t>
      </w:r>
      <w:r w:rsidRPr="00C74D1D">
        <w:rPr>
          <w:rFonts w:ascii="Arial" w:hAnsi="Arial" w:cs="Arial"/>
        </w:rPr>
        <w:t xml:space="preserve"> tecnici non corrispondono alle caratteristiche convenute, la ditta aggiudicataria non vi abbia ottemperato nel termine assegnato.</w:t>
      </w:r>
    </w:p>
    <w:p w14:paraId="67E91CC7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L'Azienda appaltante può ancora dichiarare risolto il contratto mediante semplice dichiarazione stragiudiziale intimata a mezzo lettera </w:t>
      </w:r>
      <w:r w:rsidR="00666045" w:rsidRPr="00C74D1D">
        <w:rPr>
          <w:rFonts w:ascii="Arial" w:hAnsi="Arial" w:cs="Arial"/>
        </w:rPr>
        <w:t>R.A.R.</w:t>
      </w:r>
      <w:r w:rsidRPr="00C74D1D">
        <w:rPr>
          <w:rFonts w:ascii="Arial" w:hAnsi="Arial" w:cs="Arial"/>
        </w:rPr>
        <w:t xml:space="preserve"> </w:t>
      </w:r>
      <w:r w:rsidRPr="00C74D1D">
        <w:rPr>
          <w:rFonts w:ascii="Arial" w:hAnsi="Arial" w:cs="Arial"/>
          <w:u w:val="single"/>
        </w:rPr>
        <w:t>quando per la seconda volta</w:t>
      </w:r>
      <w:r w:rsidRPr="00C74D1D">
        <w:rPr>
          <w:rFonts w:ascii="Arial" w:hAnsi="Arial" w:cs="Arial"/>
        </w:rPr>
        <w:t xml:space="preserve"> abbia dovuto contestare alla ditta aggiudicataria l'inosservanza di norme e prescrizioni del presente capitolato.</w:t>
      </w:r>
    </w:p>
    <w:p w14:paraId="7501FE31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In caso di risoluzione</w:t>
      </w:r>
      <w:r w:rsidR="00666045" w:rsidRPr="00C74D1D">
        <w:rPr>
          <w:rFonts w:ascii="Arial" w:hAnsi="Arial" w:cs="Arial"/>
        </w:rPr>
        <w:t xml:space="preserve"> del contratto</w:t>
      </w:r>
      <w:r w:rsidRPr="00C74D1D">
        <w:rPr>
          <w:rFonts w:ascii="Arial" w:hAnsi="Arial" w:cs="Arial"/>
        </w:rPr>
        <w:t>, la cauzione definitiva verrà incamerata a titolo di penale e di indennizzo</w:t>
      </w:r>
      <w:r w:rsidR="00666045" w:rsidRPr="00C74D1D">
        <w:rPr>
          <w:rFonts w:ascii="Arial" w:hAnsi="Arial" w:cs="Arial"/>
        </w:rPr>
        <w:t xml:space="preserve"> fatto</w:t>
      </w:r>
      <w:r w:rsidRPr="00C74D1D">
        <w:rPr>
          <w:rFonts w:ascii="Arial" w:hAnsi="Arial" w:cs="Arial"/>
        </w:rPr>
        <w:t xml:space="preserve"> salvo </w:t>
      </w:r>
      <w:r w:rsidR="00666045" w:rsidRPr="00C74D1D">
        <w:rPr>
          <w:rFonts w:ascii="Arial" w:hAnsi="Arial" w:cs="Arial"/>
        </w:rPr>
        <w:t xml:space="preserve">il </w:t>
      </w:r>
      <w:r w:rsidRPr="00C74D1D">
        <w:rPr>
          <w:rFonts w:ascii="Arial" w:hAnsi="Arial" w:cs="Arial"/>
        </w:rPr>
        <w:t>risarcimento dei maggiori danni.</w:t>
      </w:r>
    </w:p>
    <w:p w14:paraId="4FF07A2D" w14:textId="77777777" w:rsidR="00E43DDC" w:rsidRPr="00C74D1D" w:rsidRDefault="00E43DDC" w:rsidP="00C74D1D">
      <w:pPr>
        <w:pStyle w:val="Corpodeltestocap"/>
        <w:spacing w:before="0" w:after="0" w:line="360" w:lineRule="auto"/>
        <w:rPr>
          <w:rFonts w:ascii="Arial" w:hAnsi="Arial" w:cs="Arial"/>
        </w:rPr>
      </w:pPr>
    </w:p>
    <w:p w14:paraId="578BEB03" w14:textId="192C815D" w:rsidR="00B8477B" w:rsidRPr="00C74D1D" w:rsidRDefault="00994421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1</w:t>
      </w:r>
      <w:r w:rsidR="00F81202" w:rsidRPr="00C74D1D">
        <w:rPr>
          <w:rFonts w:ascii="Arial" w:hAnsi="Arial" w:cs="Arial"/>
          <w:b/>
          <w:u w:val="single"/>
        </w:rPr>
        <w:t>8</w:t>
      </w:r>
    </w:p>
    <w:p w14:paraId="2DC3A3B0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ESONERO DA RESPONSABILITÀ'</w:t>
      </w:r>
    </w:p>
    <w:p w14:paraId="456B695C" w14:textId="77777777" w:rsidR="00B8477B" w:rsidRPr="00C74D1D" w:rsidRDefault="00362068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L'Azienda Ospedaliera </w:t>
      </w:r>
      <w:r w:rsidR="00B8477B" w:rsidRPr="00C74D1D">
        <w:rPr>
          <w:rFonts w:ascii="Arial" w:hAnsi="Arial" w:cs="Arial"/>
        </w:rPr>
        <w:t xml:space="preserve">è esonerata da ogni responsabilità per danni, infortuni o altro che dovessero accadere al personale della ditta aggiudicataria nell'esecuzione del contratto, convenendosi a tale riguardo che qualsiasi rischio è a carico dell’appaltatore, il quale </w:t>
      </w:r>
      <w:r w:rsidR="00B8477B" w:rsidRPr="00C74D1D">
        <w:rPr>
          <w:rFonts w:ascii="Arial" w:hAnsi="Arial" w:cs="Arial"/>
        </w:rPr>
        <w:lastRenderedPageBreak/>
        <w:t>rimane unico organizzatore ed esecutore delle opere e delle installazioni.</w:t>
      </w:r>
      <w:r w:rsidRPr="00C74D1D">
        <w:rPr>
          <w:rFonts w:ascii="Arial" w:hAnsi="Arial" w:cs="Arial"/>
        </w:rPr>
        <w:t xml:space="preserve"> </w:t>
      </w:r>
      <w:r w:rsidR="00B8477B" w:rsidRPr="00C74D1D">
        <w:rPr>
          <w:rFonts w:ascii="Arial" w:hAnsi="Arial" w:cs="Arial"/>
        </w:rPr>
        <w:t>L’</w:t>
      </w:r>
      <w:r w:rsidR="003B17A9" w:rsidRPr="00C74D1D">
        <w:rPr>
          <w:rFonts w:ascii="Arial" w:hAnsi="Arial" w:cs="Arial"/>
        </w:rPr>
        <w:t>Affidatario</w:t>
      </w:r>
      <w:r w:rsidR="00B8477B" w:rsidRPr="00C74D1D">
        <w:rPr>
          <w:rFonts w:ascii="Arial" w:hAnsi="Arial" w:cs="Arial"/>
        </w:rPr>
        <w:t xml:space="preserve"> è esclusivo responsabile, altresì, per danni a persone e/o cose che derivano dall'espletamento delle prestazioni contrattuali e imputabili ad essa o ai suoi dipendenti e dei quali danni fosse chiamata a rispondere l'Azienda appaltante, che fin d'ora si intende sollevata da ogni pretesa o molestia.</w:t>
      </w:r>
    </w:p>
    <w:p w14:paraId="49D14569" w14:textId="77777777" w:rsidR="00D66B40" w:rsidRPr="00C74D1D" w:rsidRDefault="00D66B40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BB110F3" w14:textId="4A3570D0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  <w:u w:val="single"/>
        </w:rPr>
        <w:t xml:space="preserve">ART. </w:t>
      </w:r>
      <w:r w:rsidR="008104E9" w:rsidRPr="00C74D1D">
        <w:rPr>
          <w:rFonts w:ascii="Arial" w:hAnsi="Arial" w:cs="Arial"/>
          <w:b/>
          <w:u w:val="single"/>
        </w:rPr>
        <w:t>19</w:t>
      </w:r>
    </w:p>
    <w:p w14:paraId="22E3E36A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 w:rsidRPr="00C74D1D">
        <w:rPr>
          <w:rFonts w:ascii="Arial" w:hAnsi="Arial" w:cs="Arial"/>
          <w:b/>
          <w:bCs/>
        </w:rPr>
        <w:t>SUBAPPALTO</w:t>
      </w:r>
    </w:p>
    <w:p w14:paraId="1B9828A2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E’ fatto divieto di subappalto da parte della ditta aggiudicataria di tutta o parte della fornitura. </w:t>
      </w:r>
    </w:p>
    <w:p w14:paraId="514F6C63" w14:textId="49BF5843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  <w:u w:val="single"/>
        </w:rPr>
        <w:t xml:space="preserve">ART. </w:t>
      </w:r>
      <w:r w:rsidR="00994421" w:rsidRPr="00C74D1D">
        <w:rPr>
          <w:rFonts w:ascii="Arial" w:hAnsi="Arial" w:cs="Arial"/>
          <w:b/>
          <w:u w:val="single"/>
        </w:rPr>
        <w:t>2</w:t>
      </w:r>
      <w:r w:rsidR="008104E9" w:rsidRPr="00C74D1D">
        <w:rPr>
          <w:rFonts w:ascii="Arial" w:hAnsi="Arial" w:cs="Arial"/>
          <w:b/>
          <w:u w:val="single"/>
        </w:rPr>
        <w:t>0</w:t>
      </w:r>
    </w:p>
    <w:p w14:paraId="6EFDF757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FORO COMPETENTE</w:t>
      </w:r>
    </w:p>
    <w:p w14:paraId="2006BB98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Per qualsiasi controversia che dovesse insorgere nell'esecuzione della fornitura è competente esclusivamente il foro di Roma.</w:t>
      </w:r>
    </w:p>
    <w:p w14:paraId="3D577AC7" w14:textId="77777777" w:rsidR="003B17A9" w:rsidRPr="00C74D1D" w:rsidRDefault="003B17A9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00E05D9" w14:textId="2C3F9913" w:rsidR="00B8477B" w:rsidRPr="00C74D1D" w:rsidRDefault="00994421" w:rsidP="00C74D1D">
      <w:pPr>
        <w:widowControl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74D1D">
        <w:rPr>
          <w:rFonts w:ascii="Arial" w:hAnsi="Arial" w:cs="Arial"/>
          <w:b/>
          <w:u w:val="single"/>
        </w:rPr>
        <w:t>ART. 2</w:t>
      </w:r>
      <w:r w:rsidR="008104E9" w:rsidRPr="00C74D1D">
        <w:rPr>
          <w:rFonts w:ascii="Arial" w:hAnsi="Arial" w:cs="Arial"/>
          <w:b/>
          <w:u w:val="single"/>
        </w:rPr>
        <w:t>1</w:t>
      </w:r>
    </w:p>
    <w:p w14:paraId="150342B5" w14:textId="77777777" w:rsidR="00B8477B" w:rsidRPr="00C74D1D" w:rsidRDefault="00B8477B" w:rsidP="00C74D1D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DISPOSIZIONI FINALI</w:t>
      </w:r>
    </w:p>
    <w:p w14:paraId="3922CA4F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L’Azienda Ospedaliera si riserva la facoltà di sospendere la </w:t>
      </w:r>
      <w:r w:rsidR="00491D72" w:rsidRPr="00C74D1D">
        <w:rPr>
          <w:rFonts w:ascii="Arial" w:hAnsi="Arial" w:cs="Arial"/>
        </w:rPr>
        <w:t>procedura</w:t>
      </w:r>
      <w:r w:rsidRPr="00C74D1D">
        <w:rPr>
          <w:rFonts w:ascii="Arial" w:hAnsi="Arial" w:cs="Arial"/>
        </w:rPr>
        <w:t xml:space="preserve"> e/o di non aggiudicare la fornitura, sia nel caso venga meno l’interesse pubblico all’effettuazione della stessa, sia nel caso nessuna delle offerte sia ritenuta idonea rispetto alle esigenze dell’Azienda, sia quando i prezzi offerti non siano ritenuti congrui.</w:t>
      </w:r>
    </w:p>
    <w:p w14:paraId="06B80727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La valutazione della congruità verrà effettuata in r</w:t>
      </w:r>
      <w:r w:rsidR="00E612C2" w:rsidRPr="00C74D1D">
        <w:rPr>
          <w:rFonts w:ascii="Arial" w:hAnsi="Arial" w:cs="Arial"/>
        </w:rPr>
        <w:t>elazione a quanto previsto dall’</w:t>
      </w:r>
      <w:r w:rsidRPr="00C74D1D">
        <w:rPr>
          <w:rFonts w:ascii="Arial" w:hAnsi="Arial" w:cs="Arial"/>
        </w:rPr>
        <w:t>art</w:t>
      </w:r>
      <w:r w:rsidR="00E612C2" w:rsidRPr="00C74D1D">
        <w:rPr>
          <w:rFonts w:ascii="Arial" w:hAnsi="Arial" w:cs="Arial"/>
        </w:rPr>
        <w:t xml:space="preserve"> 97</w:t>
      </w:r>
      <w:r w:rsidRPr="00C74D1D">
        <w:rPr>
          <w:rFonts w:ascii="Arial" w:hAnsi="Arial" w:cs="Arial"/>
        </w:rPr>
        <w:t xml:space="preserve"> del </w:t>
      </w:r>
      <w:proofErr w:type="spellStart"/>
      <w:r w:rsidRPr="00C74D1D">
        <w:rPr>
          <w:rFonts w:ascii="Arial" w:hAnsi="Arial" w:cs="Arial"/>
        </w:rPr>
        <w:t>D.Lgs.</w:t>
      </w:r>
      <w:proofErr w:type="spellEnd"/>
      <w:r w:rsidRPr="00C74D1D">
        <w:rPr>
          <w:rFonts w:ascii="Arial" w:hAnsi="Arial" w:cs="Arial"/>
        </w:rPr>
        <w:t xml:space="preserve"> </w:t>
      </w:r>
      <w:r w:rsidR="009F7C92" w:rsidRPr="00C74D1D">
        <w:rPr>
          <w:rFonts w:ascii="Arial" w:hAnsi="Arial" w:cs="Arial"/>
        </w:rPr>
        <w:t>50/2016</w:t>
      </w:r>
      <w:r w:rsidRPr="00C74D1D">
        <w:rPr>
          <w:rFonts w:ascii="Arial" w:hAnsi="Arial" w:cs="Arial"/>
        </w:rPr>
        <w:t>, tenendo conto della relativa documentazione presentata a giustificazione dell’offerta o dell’ulteriore documentazione che sarà even</w:t>
      </w:r>
      <w:r w:rsidR="00E612C2" w:rsidRPr="00C74D1D">
        <w:rPr>
          <w:rFonts w:ascii="Arial" w:hAnsi="Arial" w:cs="Arial"/>
        </w:rPr>
        <w:t>tualmente richiesta.</w:t>
      </w:r>
    </w:p>
    <w:p w14:paraId="5CF71D76" w14:textId="77777777" w:rsidR="00B8477B" w:rsidRPr="00C74D1D" w:rsidRDefault="00B8477B" w:rsidP="00C74D1D">
      <w:pPr>
        <w:pStyle w:val="Corpodeltestocap"/>
        <w:spacing w:before="0" w:after="0" w:line="360" w:lineRule="auto"/>
        <w:ind w:firstLine="0"/>
        <w:rPr>
          <w:rFonts w:ascii="Arial" w:hAnsi="Arial" w:cs="Arial"/>
        </w:rPr>
      </w:pPr>
      <w:r w:rsidRPr="00C74D1D">
        <w:rPr>
          <w:rFonts w:ascii="Arial" w:hAnsi="Arial" w:cs="Arial"/>
        </w:rPr>
        <w:t>Ai sensi dell’art. 1360 comma 2 del Codice Civile e in esecuzione della Deliberazione n. 775 del 27.10.1995, non sono consentite cessioni a terzi, sotto qualsiasi forma, a qualsiasi titolo e qualsivoglia motivo, dei crediti derivanti dai contratti stipulati a seguito dell’aggiudicazione della presente gara.</w:t>
      </w:r>
    </w:p>
    <w:p w14:paraId="0F321DD9" w14:textId="77777777" w:rsidR="00B8477B" w:rsidRPr="00C74D1D" w:rsidRDefault="00B8477B" w:rsidP="00C74D1D">
      <w:pPr>
        <w:widowControl w:val="0"/>
        <w:spacing w:line="360" w:lineRule="auto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Per quanto non previsto nel presente </w:t>
      </w:r>
      <w:r w:rsidR="009F7C92" w:rsidRPr="00C74D1D">
        <w:rPr>
          <w:rFonts w:ascii="Arial" w:hAnsi="Arial" w:cs="Arial"/>
        </w:rPr>
        <w:t>Contratto Particolare</w:t>
      </w:r>
      <w:r w:rsidRPr="00C74D1D">
        <w:rPr>
          <w:rFonts w:ascii="Arial" w:hAnsi="Arial" w:cs="Arial"/>
        </w:rPr>
        <w:t xml:space="preserve"> si fa riferimento al Decreto Legislativo </w:t>
      </w:r>
      <w:r w:rsidR="009F7C92" w:rsidRPr="00C74D1D">
        <w:rPr>
          <w:rFonts w:ascii="Arial" w:hAnsi="Arial" w:cs="Arial"/>
        </w:rPr>
        <w:t>50/2016</w:t>
      </w:r>
      <w:r w:rsidRPr="00C74D1D">
        <w:rPr>
          <w:rFonts w:ascii="Arial" w:hAnsi="Arial" w:cs="Arial"/>
        </w:rPr>
        <w:t xml:space="preserve"> ed al codice civile.</w:t>
      </w:r>
    </w:p>
    <w:p w14:paraId="5BD626A5" w14:textId="15967689" w:rsidR="00514A85" w:rsidRPr="00C74D1D" w:rsidRDefault="00B8477B" w:rsidP="00D01263">
      <w:pPr>
        <w:widowControl w:val="0"/>
        <w:spacing w:line="360" w:lineRule="auto"/>
        <w:jc w:val="both"/>
        <w:rPr>
          <w:rFonts w:ascii="Arial" w:hAnsi="Arial" w:cs="Arial"/>
        </w:rPr>
      </w:pPr>
      <w:r w:rsidRPr="00C74D1D">
        <w:rPr>
          <w:rFonts w:ascii="Arial" w:hAnsi="Arial" w:cs="Arial"/>
        </w:rPr>
        <w:t xml:space="preserve">La ditta, ai sensi dell’art. 1341 del c.c. dichiara di accettare espressamente e incondizionatamente tutti gli articoli del presente </w:t>
      </w:r>
      <w:r w:rsidR="00273878" w:rsidRPr="00C74D1D">
        <w:rPr>
          <w:rFonts w:ascii="Arial" w:hAnsi="Arial" w:cs="Arial"/>
        </w:rPr>
        <w:t>Contratto Particolare</w:t>
      </w:r>
      <w:r w:rsidR="00491D72" w:rsidRPr="00C74D1D">
        <w:rPr>
          <w:rFonts w:ascii="Arial" w:hAnsi="Arial" w:cs="Arial"/>
        </w:rPr>
        <w:t xml:space="preserve"> del quale ha preso visione.</w:t>
      </w:r>
    </w:p>
    <w:sectPr w:rsidR="00514A85" w:rsidRPr="00C74D1D" w:rsidSect="002602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72" w:right="1134" w:bottom="907" w:left="1134" w:header="709" w:footer="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D667" w14:textId="77777777" w:rsidR="006920B6" w:rsidRDefault="006920B6">
      <w:r>
        <w:separator/>
      </w:r>
    </w:p>
  </w:endnote>
  <w:endnote w:type="continuationSeparator" w:id="0">
    <w:p w14:paraId="2FD2CCA9" w14:textId="77777777" w:rsidR="006920B6" w:rsidRDefault="0069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0DA5" w14:textId="77777777" w:rsidR="006920B6" w:rsidRPr="007D3B9C" w:rsidRDefault="006920B6" w:rsidP="00B457AC">
    <w:pPr>
      <w:pStyle w:val="Pidipagina"/>
      <w:jc w:val="center"/>
      <w:rPr>
        <w:rFonts w:cs="Gill Sans"/>
        <w:color w:val="000000"/>
        <w:sz w:val="16"/>
        <w:szCs w:val="16"/>
      </w:rPr>
    </w:pPr>
    <w:r w:rsidRPr="007D3B9C">
      <w:rPr>
        <w:rFonts w:cs="Gill Sans"/>
        <w:color w:val="000000"/>
        <w:sz w:val="16"/>
        <w:szCs w:val="16"/>
      </w:rPr>
      <w:t xml:space="preserve">Azienda Ospedaliera “Complesso Ospedaliero San Giovanni – Addolorata” </w:t>
    </w:r>
    <w:r w:rsidRPr="007D3B9C">
      <w:rPr>
        <w:rFonts w:cs="Gill Sans"/>
        <w:color w:val="000000"/>
        <w:sz w:val="16"/>
        <w:szCs w:val="16"/>
      </w:rPr>
      <w:br/>
      <w:t xml:space="preserve">Via dell'Amba Aradam 9, - 00184 Roma - Tel. (06)77051– Fax 77053253 – C.F. e P.IVA 04735061006 – </w:t>
    </w:r>
    <w:proofErr w:type="spellStart"/>
    <w:r w:rsidRPr="007D3B9C">
      <w:rPr>
        <w:rFonts w:cs="Gill Sans"/>
        <w:color w:val="000000"/>
        <w:sz w:val="16"/>
        <w:szCs w:val="16"/>
      </w:rPr>
      <w:t>Cod.Attività</w:t>
    </w:r>
    <w:proofErr w:type="spellEnd"/>
    <w:r w:rsidRPr="007D3B9C">
      <w:rPr>
        <w:rFonts w:cs="Gill Sans"/>
        <w:color w:val="000000"/>
        <w:sz w:val="16"/>
        <w:szCs w:val="16"/>
      </w:rPr>
      <w:t xml:space="preserve"> 8511.2</w:t>
    </w:r>
  </w:p>
  <w:p w14:paraId="376F1E6C" w14:textId="77777777" w:rsidR="006920B6" w:rsidRDefault="006920B6" w:rsidP="00B457AC">
    <w:pPr>
      <w:pStyle w:val="Pidipagina"/>
      <w:tabs>
        <w:tab w:val="clear" w:pos="4819"/>
        <w:tab w:val="center" w:pos="5387"/>
      </w:tabs>
      <w:jc w:val="center"/>
      <w:rPr>
        <w:rFonts w:cs="Gill Sans"/>
        <w:sz w:val="16"/>
        <w:szCs w:val="16"/>
      </w:rPr>
    </w:pPr>
    <w:r w:rsidRPr="007D3B9C">
      <w:rPr>
        <w:rFonts w:cs="Gill Sans"/>
        <w:sz w:val="16"/>
        <w:szCs w:val="16"/>
      </w:rPr>
      <w:t xml:space="preserve">L.R. Lazio 16.06.94, n.18 – D.G.R. </w:t>
    </w:r>
    <w:proofErr w:type="spellStart"/>
    <w:r w:rsidRPr="007D3B9C">
      <w:rPr>
        <w:rFonts w:cs="Gill Sans"/>
        <w:sz w:val="16"/>
        <w:szCs w:val="16"/>
      </w:rPr>
      <w:t>lazio</w:t>
    </w:r>
    <w:proofErr w:type="spellEnd"/>
    <w:r w:rsidRPr="007D3B9C">
      <w:rPr>
        <w:rFonts w:cs="Gill Sans"/>
        <w:sz w:val="16"/>
        <w:szCs w:val="16"/>
      </w:rPr>
      <w:t xml:space="preserve"> 30.06.94, n.5163</w:t>
    </w:r>
  </w:p>
  <w:p w14:paraId="52F22E53" w14:textId="3CEEE290" w:rsidR="006920B6" w:rsidRDefault="006920B6" w:rsidP="00B457AC">
    <w:pPr>
      <w:pStyle w:val="Pidipagina"/>
      <w:tabs>
        <w:tab w:val="clear" w:pos="4819"/>
        <w:tab w:val="center" w:pos="5387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901B10">
      <w:rPr>
        <w:noProof/>
      </w:rPr>
      <w:t>12</w:t>
    </w:r>
    <w:r>
      <w:fldChar w:fldCharType="end"/>
    </w:r>
  </w:p>
  <w:p w14:paraId="47BA84FF" w14:textId="598BB064" w:rsidR="006920B6" w:rsidRPr="00B457AC" w:rsidRDefault="006920B6" w:rsidP="00B457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FE55" w14:textId="77777777" w:rsidR="006920B6" w:rsidRDefault="006920B6">
    <w:pPr>
      <w:pStyle w:val="Pidipagina"/>
      <w:jc w:val="right"/>
    </w:pPr>
  </w:p>
  <w:p w14:paraId="3E32E7A8" w14:textId="77777777" w:rsidR="006920B6" w:rsidRDefault="006920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C871" w14:textId="77777777" w:rsidR="006920B6" w:rsidRDefault="006920B6">
      <w:r>
        <w:separator/>
      </w:r>
    </w:p>
  </w:footnote>
  <w:footnote w:type="continuationSeparator" w:id="0">
    <w:p w14:paraId="5B3A719A" w14:textId="77777777" w:rsidR="006920B6" w:rsidRDefault="0069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A41E1" w14:textId="65B0E055" w:rsidR="006920B6" w:rsidRDefault="006920B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F72B1" wp14:editId="4526344A">
          <wp:simplePos x="0" y="0"/>
          <wp:positionH relativeFrom="column">
            <wp:posOffset>-582295</wp:posOffset>
          </wp:positionH>
          <wp:positionV relativeFrom="paragraph">
            <wp:posOffset>-824865</wp:posOffset>
          </wp:positionV>
          <wp:extent cx="7084695" cy="1691005"/>
          <wp:effectExtent l="0" t="0" r="1905" b="444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695" cy="16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D053" w14:textId="5842ECD1" w:rsidR="006920B6" w:rsidRDefault="006920B6" w:rsidP="00654ABA">
    <w:pPr>
      <w:pStyle w:val="Intestazione"/>
      <w:tabs>
        <w:tab w:val="clear" w:pos="4819"/>
        <w:tab w:val="clear" w:pos="9638"/>
        <w:tab w:val="left" w:pos="212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CAFACFE" wp14:editId="6813BCE8">
          <wp:simplePos x="0" y="0"/>
          <wp:positionH relativeFrom="column">
            <wp:posOffset>-553085</wp:posOffset>
          </wp:positionH>
          <wp:positionV relativeFrom="paragraph">
            <wp:posOffset>-647065</wp:posOffset>
          </wp:positionV>
          <wp:extent cx="7084695" cy="1691005"/>
          <wp:effectExtent l="0" t="0" r="1905" b="4445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695" cy="16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911"/>
    <w:multiLevelType w:val="hybridMultilevel"/>
    <w:tmpl w:val="E9120A8E"/>
    <w:lvl w:ilvl="0" w:tplc="C98A2C7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CF5"/>
    <w:multiLevelType w:val="hybridMultilevel"/>
    <w:tmpl w:val="62E097E4"/>
    <w:lvl w:ilvl="0" w:tplc="EC3E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E18A102A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AA1B6D"/>
    <w:multiLevelType w:val="hybridMultilevel"/>
    <w:tmpl w:val="0A4E9D24"/>
    <w:lvl w:ilvl="0" w:tplc="DD4E81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A228A"/>
    <w:multiLevelType w:val="hybridMultilevel"/>
    <w:tmpl w:val="7062BFA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B88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A3575D"/>
    <w:multiLevelType w:val="hybridMultilevel"/>
    <w:tmpl w:val="4EC07F02"/>
    <w:lvl w:ilvl="0" w:tplc="E444A526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B4A96"/>
    <w:multiLevelType w:val="hybridMultilevel"/>
    <w:tmpl w:val="73E47C24"/>
    <w:lvl w:ilvl="0" w:tplc="2F229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17BFD"/>
    <w:multiLevelType w:val="hybridMultilevel"/>
    <w:tmpl w:val="B4F6D220"/>
    <w:lvl w:ilvl="0" w:tplc="E01625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E520E"/>
    <w:multiLevelType w:val="hybridMultilevel"/>
    <w:tmpl w:val="5D8E76EC"/>
    <w:lvl w:ilvl="0" w:tplc="52FE37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19701C84"/>
    <w:multiLevelType w:val="hybridMultilevel"/>
    <w:tmpl w:val="3F9CA18A"/>
    <w:lvl w:ilvl="0" w:tplc="BA4A4486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C8F4A96"/>
    <w:multiLevelType w:val="hybridMultilevel"/>
    <w:tmpl w:val="576A16A2"/>
    <w:lvl w:ilvl="0" w:tplc="E18A102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10">
    <w:nsid w:val="2A26241A"/>
    <w:multiLevelType w:val="hybridMultilevel"/>
    <w:tmpl w:val="94E0C4DE"/>
    <w:lvl w:ilvl="0" w:tplc="621C3410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8404C"/>
    <w:multiLevelType w:val="hybridMultilevel"/>
    <w:tmpl w:val="B2E0DA8C"/>
    <w:lvl w:ilvl="0" w:tplc="E18A102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12">
    <w:nsid w:val="2E367CEF"/>
    <w:multiLevelType w:val="hybridMultilevel"/>
    <w:tmpl w:val="55E8F5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9B6DF8"/>
    <w:multiLevelType w:val="hybridMultilevel"/>
    <w:tmpl w:val="C234F0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752D25"/>
    <w:multiLevelType w:val="hybridMultilevel"/>
    <w:tmpl w:val="27B46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F4DF5"/>
    <w:multiLevelType w:val="hybridMultilevel"/>
    <w:tmpl w:val="EDD82D00"/>
    <w:lvl w:ilvl="0" w:tplc="E18A102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16">
    <w:nsid w:val="3E823760"/>
    <w:multiLevelType w:val="hybridMultilevel"/>
    <w:tmpl w:val="4796C4D4"/>
    <w:lvl w:ilvl="0" w:tplc="EC3E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23F4015"/>
    <w:multiLevelType w:val="hybridMultilevel"/>
    <w:tmpl w:val="9650ED94"/>
    <w:lvl w:ilvl="0" w:tplc="E6063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color w:val="auto"/>
        <w:sz w:val="22"/>
      </w:rPr>
    </w:lvl>
    <w:lvl w:ilvl="1" w:tplc="E18A10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E21B3"/>
    <w:multiLevelType w:val="hybridMultilevel"/>
    <w:tmpl w:val="EEF4B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B1B91"/>
    <w:multiLevelType w:val="hybridMultilevel"/>
    <w:tmpl w:val="6F2E9D6A"/>
    <w:lvl w:ilvl="0" w:tplc="063A4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5D25"/>
    <w:multiLevelType w:val="hybridMultilevel"/>
    <w:tmpl w:val="2104058A"/>
    <w:lvl w:ilvl="0" w:tplc="E18A102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1">
    <w:nsid w:val="50D25C20"/>
    <w:multiLevelType w:val="hybridMultilevel"/>
    <w:tmpl w:val="C6228458"/>
    <w:lvl w:ilvl="0" w:tplc="2AF215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25EF1"/>
    <w:multiLevelType w:val="hybridMultilevel"/>
    <w:tmpl w:val="FE8CD272"/>
    <w:lvl w:ilvl="0" w:tplc="E6063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color w:val="auto"/>
        <w:sz w:val="22"/>
      </w:rPr>
    </w:lvl>
    <w:lvl w:ilvl="1" w:tplc="13FAC7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51A85"/>
    <w:multiLevelType w:val="hybridMultilevel"/>
    <w:tmpl w:val="35BA9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03560"/>
    <w:multiLevelType w:val="hybridMultilevel"/>
    <w:tmpl w:val="E8384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11AF6"/>
    <w:multiLevelType w:val="hybridMultilevel"/>
    <w:tmpl w:val="0B2A89F6"/>
    <w:lvl w:ilvl="0" w:tplc="52FE37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6E1B5506"/>
    <w:multiLevelType w:val="hybridMultilevel"/>
    <w:tmpl w:val="3BF22782"/>
    <w:lvl w:ilvl="0" w:tplc="13FA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363AF"/>
    <w:multiLevelType w:val="hybridMultilevel"/>
    <w:tmpl w:val="D7624346"/>
    <w:lvl w:ilvl="0" w:tplc="D6DC388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6"/>
  </w:num>
  <w:num w:numId="5">
    <w:abstractNumId w:val="21"/>
  </w:num>
  <w:num w:numId="6">
    <w:abstractNumId w:val="1"/>
  </w:num>
  <w:num w:numId="7">
    <w:abstractNumId w:val="20"/>
  </w:num>
  <w:num w:numId="8">
    <w:abstractNumId w:val="7"/>
  </w:num>
  <w:num w:numId="9">
    <w:abstractNumId w:val="25"/>
  </w:num>
  <w:num w:numId="10">
    <w:abstractNumId w:val="15"/>
  </w:num>
  <w:num w:numId="11">
    <w:abstractNumId w:val="9"/>
  </w:num>
  <w:num w:numId="12">
    <w:abstractNumId w:val="11"/>
  </w:num>
  <w:num w:numId="13">
    <w:abstractNumId w:val="16"/>
  </w:num>
  <w:num w:numId="14">
    <w:abstractNumId w:val="27"/>
  </w:num>
  <w:num w:numId="15">
    <w:abstractNumId w:val="10"/>
  </w:num>
  <w:num w:numId="16">
    <w:abstractNumId w:val="4"/>
  </w:num>
  <w:num w:numId="17">
    <w:abstractNumId w:val="24"/>
  </w:num>
  <w:num w:numId="18">
    <w:abstractNumId w:val="3"/>
  </w:num>
  <w:num w:numId="19">
    <w:abstractNumId w:val="13"/>
  </w:num>
  <w:num w:numId="20">
    <w:abstractNumId w:val="12"/>
  </w:num>
  <w:num w:numId="21">
    <w:abstractNumId w:val="23"/>
  </w:num>
  <w:num w:numId="22">
    <w:abstractNumId w:val="2"/>
  </w:num>
  <w:num w:numId="23">
    <w:abstractNumId w:val="22"/>
  </w:num>
  <w:num w:numId="24">
    <w:abstractNumId w:val="18"/>
  </w:num>
  <w:num w:numId="25">
    <w:abstractNumId w:val="2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85"/>
    <w:rsid w:val="00003585"/>
    <w:rsid w:val="00015C07"/>
    <w:rsid w:val="00020904"/>
    <w:rsid w:val="0002285E"/>
    <w:rsid w:val="00025779"/>
    <w:rsid w:val="00031E75"/>
    <w:rsid w:val="00032006"/>
    <w:rsid w:val="00032C72"/>
    <w:rsid w:val="00035011"/>
    <w:rsid w:val="00053CFD"/>
    <w:rsid w:val="000708E7"/>
    <w:rsid w:val="00081919"/>
    <w:rsid w:val="00082E17"/>
    <w:rsid w:val="00082E86"/>
    <w:rsid w:val="00094FBC"/>
    <w:rsid w:val="000B046D"/>
    <w:rsid w:val="000E13D5"/>
    <w:rsid w:val="000E1D42"/>
    <w:rsid w:val="000F0E20"/>
    <w:rsid w:val="000F5080"/>
    <w:rsid w:val="000F7FF5"/>
    <w:rsid w:val="00100A10"/>
    <w:rsid w:val="00101D76"/>
    <w:rsid w:val="00104421"/>
    <w:rsid w:val="0010708D"/>
    <w:rsid w:val="00110D61"/>
    <w:rsid w:val="0012241C"/>
    <w:rsid w:val="0012588F"/>
    <w:rsid w:val="00133759"/>
    <w:rsid w:val="00136C5F"/>
    <w:rsid w:val="00154B34"/>
    <w:rsid w:val="001558FF"/>
    <w:rsid w:val="001574B7"/>
    <w:rsid w:val="00185B73"/>
    <w:rsid w:val="00196F0D"/>
    <w:rsid w:val="001A3CFA"/>
    <w:rsid w:val="001B01FF"/>
    <w:rsid w:val="001C27B2"/>
    <w:rsid w:val="001C70D0"/>
    <w:rsid w:val="001D771A"/>
    <w:rsid w:val="001E2825"/>
    <w:rsid w:val="001E288A"/>
    <w:rsid w:val="001F1259"/>
    <w:rsid w:val="00201A64"/>
    <w:rsid w:val="002034F7"/>
    <w:rsid w:val="00203E77"/>
    <w:rsid w:val="00207E30"/>
    <w:rsid w:val="00221174"/>
    <w:rsid w:val="002227FF"/>
    <w:rsid w:val="00236C33"/>
    <w:rsid w:val="00237AFF"/>
    <w:rsid w:val="002448C5"/>
    <w:rsid w:val="00244DA0"/>
    <w:rsid w:val="00244DBE"/>
    <w:rsid w:val="00245917"/>
    <w:rsid w:val="00246FD2"/>
    <w:rsid w:val="0025055F"/>
    <w:rsid w:val="0026022A"/>
    <w:rsid w:val="00260254"/>
    <w:rsid w:val="00265D10"/>
    <w:rsid w:val="00267B65"/>
    <w:rsid w:val="00273878"/>
    <w:rsid w:val="002A6B24"/>
    <w:rsid w:val="002B1AD7"/>
    <w:rsid w:val="002B46DB"/>
    <w:rsid w:val="002C2FAB"/>
    <w:rsid w:val="002C76D8"/>
    <w:rsid w:val="002E2868"/>
    <w:rsid w:val="002E29D8"/>
    <w:rsid w:val="002E7408"/>
    <w:rsid w:val="002E74FB"/>
    <w:rsid w:val="002F289E"/>
    <w:rsid w:val="002F5347"/>
    <w:rsid w:val="002F5D86"/>
    <w:rsid w:val="0031028E"/>
    <w:rsid w:val="00312420"/>
    <w:rsid w:val="0032623C"/>
    <w:rsid w:val="00337BC0"/>
    <w:rsid w:val="0034146D"/>
    <w:rsid w:val="003456C0"/>
    <w:rsid w:val="00347F9C"/>
    <w:rsid w:val="00351DA2"/>
    <w:rsid w:val="00352BBE"/>
    <w:rsid w:val="00362068"/>
    <w:rsid w:val="0036356A"/>
    <w:rsid w:val="00366EDA"/>
    <w:rsid w:val="00372044"/>
    <w:rsid w:val="00374DB6"/>
    <w:rsid w:val="00375A2F"/>
    <w:rsid w:val="003778C4"/>
    <w:rsid w:val="003804DD"/>
    <w:rsid w:val="00384757"/>
    <w:rsid w:val="00385EE8"/>
    <w:rsid w:val="00391BDC"/>
    <w:rsid w:val="003A32A5"/>
    <w:rsid w:val="003A4CDA"/>
    <w:rsid w:val="003B17A9"/>
    <w:rsid w:val="003B2529"/>
    <w:rsid w:val="003B6D45"/>
    <w:rsid w:val="003C76A9"/>
    <w:rsid w:val="003D235E"/>
    <w:rsid w:val="003E1A00"/>
    <w:rsid w:val="003E4A14"/>
    <w:rsid w:val="003E62FE"/>
    <w:rsid w:val="003F0B69"/>
    <w:rsid w:val="0041460B"/>
    <w:rsid w:val="00420691"/>
    <w:rsid w:val="004236D5"/>
    <w:rsid w:val="00431D8E"/>
    <w:rsid w:val="004408BD"/>
    <w:rsid w:val="00441E4C"/>
    <w:rsid w:val="00445BCC"/>
    <w:rsid w:val="004575B6"/>
    <w:rsid w:val="0045762D"/>
    <w:rsid w:val="00460F24"/>
    <w:rsid w:val="0047687D"/>
    <w:rsid w:val="00476D10"/>
    <w:rsid w:val="004776E8"/>
    <w:rsid w:val="00483CD4"/>
    <w:rsid w:val="00485F99"/>
    <w:rsid w:val="00486A93"/>
    <w:rsid w:val="00487EB3"/>
    <w:rsid w:val="00491D72"/>
    <w:rsid w:val="00496D5A"/>
    <w:rsid w:val="004A0285"/>
    <w:rsid w:val="004B1F45"/>
    <w:rsid w:val="004C0C16"/>
    <w:rsid w:val="004C1016"/>
    <w:rsid w:val="004C45FF"/>
    <w:rsid w:val="004C620A"/>
    <w:rsid w:val="004D16E0"/>
    <w:rsid w:val="004D35D2"/>
    <w:rsid w:val="004E2AF9"/>
    <w:rsid w:val="004F4CCB"/>
    <w:rsid w:val="004F6A63"/>
    <w:rsid w:val="004F7E3F"/>
    <w:rsid w:val="00501776"/>
    <w:rsid w:val="005067DA"/>
    <w:rsid w:val="00514A85"/>
    <w:rsid w:val="0052705B"/>
    <w:rsid w:val="00535BBB"/>
    <w:rsid w:val="00552212"/>
    <w:rsid w:val="00552F3D"/>
    <w:rsid w:val="00557EFC"/>
    <w:rsid w:val="00562563"/>
    <w:rsid w:val="00580B12"/>
    <w:rsid w:val="005813B5"/>
    <w:rsid w:val="00581B3B"/>
    <w:rsid w:val="005821F4"/>
    <w:rsid w:val="00582299"/>
    <w:rsid w:val="005875EF"/>
    <w:rsid w:val="00593EFC"/>
    <w:rsid w:val="005B537C"/>
    <w:rsid w:val="005B59BC"/>
    <w:rsid w:val="005C1D17"/>
    <w:rsid w:val="005C6D95"/>
    <w:rsid w:val="005C6E42"/>
    <w:rsid w:val="005C7BFC"/>
    <w:rsid w:val="005D0309"/>
    <w:rsid w:val="005D36B1"/>
    <w:rsid w:val="005D4F5B"/>
    <w:rsid w:val="00603A58"/>
    <w:rsid w:val="0060514E"/>
    <w:rsid w:val="00605946"/>
    <w:rsid w:val="00640014"/>
    <w:rsid w:val="00641E17"/>
    <w:rsid w:val="00653AF5"/>
    <w:rsid w:val="00654ABA"/>
    <w:rsid w:val="00656F2F"/>
    <w:rsid w:val="00666045"/>
    <w:rsid w:val="00680DB9"/>
    <w:rsid w:val="006920B6"/>
    <w:rsid w:val="00696D1D"/>
    <w:rsid w:val="006A2F73"/>
    <w:rsid w:val="006C7216"/>
    <w:rsid w:val="006C7CC6"/>
    <w:rsid w:val="006D72B4"/>
    <w:rsid w:val="006E3BFE"/>
    <w:rsid w:val="006E6181"/>
    <w:rsid w:val="006E7BF2"/>
    <w:rsid w:val="006F08C3"/>
    <w:rsid w:val="006F326A"/>
    <w:rsid w:val="00703D56"/>
    <w:rsid w:val="0070500C"/>
    <w:rsid w:val="007054AA"/>
    <w:rsid w:val="00706575"/>
    <w:rsid w:val="007124BB"/>
    <w:rsid w:val="007246A8"/>
    <w:rsid w:val="007257C5"/>
    <w:rsid w:val="00733648"/>
    <w:rsid w:val="0075131A"/>
    <w:rsid w:val="00754AFE"/>
    <w:rsid w:val="00762FE9"/>
    <w:rsid w:val="0076543F"/>
    <w:rsid w:val="007710ED"/>
    <w:rsid w:val="00774909"/>
    <w:rsid w:val="007804E6"/>
    <w:rsid w:val="007830E2"/>
    <w:rsid w:val="00787C10"/>
    <w:rsid w:val="0079477F"/>
    <w:rsid w:val="007A357C"/>
    <w:rsid w:val="007B015F"/>
    <w:rsid w:val="007B4084"/>
    <w:rsid w:val="007C1535"/>
    <w:rsid w:val="007C3E70"/>
    <w:rsid w:val="007D04E2"/>
    <w:rsid w:val="007D3B62"/>
    <w:rsid w:val="007E45F9"/>
    <w:rsid w:val="007E74F8"/>
    <w:rsid w:val="007F0BA4"/>
    <w:rsid w:val="007F11F6"/>
    <w:rsid w:val="007F7A40"/>
    <w:rsid w:val="007F7E0F"/>
    <w:rsid w:val="008052BE"/>
    <w:rsid w:val="008104E9"/>
    <w:rsid w:val="00833D34"/>
    <w:rsid w:val="00835332"/>
    <w:rsid w:val="00840186"/>
    <w:rsid w:val="00852D93"/>
    <w:rsid w:val="00853957"/>
    <w:rsid w:val="00853A7C"/>
    <w:rsid w:val="008652ED"/>
    <w:rsid w:val="0087066C"/>
    <w:rsid w:val="008720D9"/>
    <w:rsid w:val="00874757"/>
    <w:rsid w:val="00881E41"/>
    <w:rsid w:val="008824BC"/>
    <w:rsid w:val="00884524"/>
    <w:rsid w:val="008A217A"/>
    <w:rsid w:val="008A3E45"/>
    <w:rsid w:val="008B0222"/>
    <w:rsid w:val="008C289D"/>
    <w:rsid w:val="008D392F"/>
    <w:rsid w:val="008D45C2"/>
    <w:rsid w:val="008F147C"/>
    <w:rsid w:val="008F5784"/>
    <w:rsid w:val="00901B10"/>
    <w:rsid w:val="0090311E"/>
    <w:rsid w:val="00907A75"/>
    <w:rsid w:val="009110CE"/>
    <w:rsid w:val="00912DAA"/>
    <w:rsid w:val="00923C31"/>
    <w:rsid w:val="00925526"/>
    <w:rsid w:val="0092602E"/>
    <w:rsid w:val="009301A3"/>
    <w:rsid w:val="00936102"/>
    <w:rsid w:val="00942B21"/>
    <w:rsid w:val="00952B78"/>
    <w:rsid w:val="00955B3E"/>
    <w:rsid w:val="00961209"/>
    <w:rsid w:val="00961321"/>
    <w:rsid w:val="009657A9"/>
    <w:rsid w:val="00977FEB"/>
    <w:rsid w:val="0098492F"/>
    <w:rsid w:val="00984D47"/>
    <w:rsid w:val="009864F3"/>
    <w:rsid w:val="00986B50"/>
    <w:rsid w:val="0098775B"/>
    <w:rsid w:val="00994421"/>
    <w:rsid w:val="009A50F0"/>
    <w:rsid w:val="009A7C20"/>
    <w:rsid w:val="009C2F9F"/>
    <w:rsid w:val="009C399D"/>
    <w:rsid w:val="009C5859"/>
    <w:rsid w:val="009E0743"/>
    <w:rsid w:val="009E1557"/>
    <w:rsid w:val="009E1BB9"/>
    <w:rsid w:val="009E3DB2"/>
    <w:rsid w:val="009E42E8"/>
    <w:rsid w:val="009E7E55"/>
    <w:rsid w:val="009F7C92"/>
    <w:rsid w:val="00A0050B"/>
    <w:rsid w:val="00A00540"/>
    <w:rsid w:val="00A0734C"/>
    <w:rsid w:val="00A245B2"/>
    <w:rsid w:val="00A2777A"/>
    <w:rsid w:val="00A32693"/>
    <w:rsid w:val="00A3541C"/>
    <w:rsid w:val="00A74EB2"/>
    <w:rsid w:val="00A763D2"/>
    <w:rsid w:val="00A879F7"/>
    <w:rsid w:val="00AA1D5F"/>
    <w:rsid w:val="00AB0B7B"/>
    <w:rsid w:val="00AB2C71"/>
    <w:rsid w:val="00AB3D59"/>
    <w:rsid w:val="00AB631F"/>
    <w:rsid w:val="00AB7BA5"/>
    <w:rsid w:val="00AD038B"/>
    <w:rsid w:val="00AD200D"/>
    <w:rsid w:val="00AD344A"/>
    <w:rsid w:val="00AD50BE"/>
    <w:rsid w:val="00AE6850"/>
    <w:rsid w:val="00AF162B"/>
    <w:rsid w:val="00AF555F"/>
    <w:rsid w:val="00B07DAF"/>
    <w:rsid w:val="00B106C2"/>
    <w:rsid w:val="00B1614D"/>
    <w:rsid w:val="00B219D4"/>
    <w:rsid w:val="00B231F1"/>
    <w:rsid w:val="00B30240"/>
    <w:rsid w:val="00B30961"/>
    <w:rsid w:val="00B311F0"/>
    <w:rsid w:val="00B34694"/>
    <w:rsid w:val="00B457AC"/>
    <w:rsid w:val="00B6141C"/>
    <w:rsid w:val="00B67D28"/>
    <w:rsid w:val="00B7251C"/>
    <w:rsid w:val="00B8477B"/>
    <w:rsid w:val="00B86028"/>
    <w:rsid w:val="00B927E4"/>
    <w:rsid w:val="00B9657E"/>
    <w:rsid w:val="00BA76C7"/>
    <w:rsid w:val="00BA7880"/>
    <w:rsid w:val="00BB08B9"/>
    <w:rsid w:val="00BB2271"/>
    <w:rsid w:val="00BC0A63"/>
    <w:rsid w:val="00BD0E25"/>
    <w:rsid w:val="00BF19C3"/>
    <w:rsid w:val="00C01F64"/>
    <w:rsid w:val="00C038F4"/>
    <w:rsid w:val="00C05C4B"/>
    <w:rsid w:val="00C05DF0"/>
    <w:rsid w:val="00C0637E"/>
    <w:rsid w:val="00C0731A"/>
    <w:rsid w:val="00C10ED0"/>
    <w:rsid w:val="00C129EC"/>
    <w:rsid w:val="00C1627C"/>
    <w:rsid w:val="00C21338"/>
    <w:rsid w:val="00C2428C"/>
    <w:rsid w:val="00C31E62"/>
    <w:rsid w:val="00C34C1D"/>
    <w:rsid w:val="00C65DA0"/>
    <w:rsid w:val="00C65E89"/>
    <w:rsid w:val="00C66C5C"/>
    <w:rsid w:val="00C738BB"/>
    <w:rsid w:val="00C73BB6"/>
    <w:rsid w:val="00C74D1D"/>
    <w:rsid w:val="00C77166"/>
    <w:rsid w:val="00C80155"/>
    <w:rsid w:val="00C8118A"/>
    <w:rsid w:val="00C85006"/>
    <w:rsid w:val="00C86D9A"/>
    <w:rsid w:val="00C87437"/>
    <w:rsid w:val="00C95670"/>
    <w:rsid w:val="00CA5084"/>
    <w:rsid w:val="00CA50E4"/>
    <w:rsid w:val="00CA5F6C"/>
    <w:rsid w:val="00CA63C9"/>
    <w:rsid w:val="00CC1BF6"/>
    <w:rsid w:val="00CC2B33"/>
    <w:rsid w:val="00CC2D90"/>
    <w:rsid w:val="00CD37F9"/>
    <w:rsid w:val="00CE0CFA"/>
    <w:rsid w:val="00CE203E"/>
    <w:rsid w:val="00CF42B0"/>
    <w:rsid w:val="00D00CD6"/>
    <w:rsid w:val="00D01263"/>
    <w:rsid w:val="00D07750"/>
    <w:rsid w:val="00D15A5E"/>
    <w:rsid w:val="00D16D86"/>
    <w:rsid w:val="00D17A43"/>
    <w:rsid w:val="00D17CCC"/>
    <w:rsid w:val="00D3459D"/>
    <w:rsid w:val="00D37ABF"/>
    <w:rsid w:val="00D50BFC"/>
    <w:rsid w:val="00D53BC1"/>
    <w:rsid w:val="00D629B1"/>
    <w:rsid w:val="00D65C8C"/>
    <w:rsid w:val="00D66B40"/>
    <w:rsid w:val="00D674AD"/>
    <w:rsid w:val="00D75BCA"/>
    <w:rsid w:val="00D7715A"/>
    <w:rsid w:val="00D80AC6"/>
    <w:rsid w:val="00D8514E"/>
    <w:rsid w:val="00D90622"/>
    <w:rsid w:val="00D90AB6"/>
    <w:rsid w:val="00D942A9"/>
    <w:rsid w:val="00D975EF"/>
    <w:rsid w:val="00DA436C"/>
    <w:rsid w:val="00DA4811"/>
    <w:rsid w:val="00DB3C94"/>
    <w:rsid w:val="00DB7880"/>
    <w:rsid w:val="00DC5EFC"/>
    <w:rsid w:val="00DD5282"/>
    <w:rsid w:val="00DE4C8F"/>
    <w:rsid w:val="00DF3BFE"/>
    <w:rsid w:val="00DF4B17"/>
    <w:rsid w:val="00E01405"/>
    <w:rsid w:val="00E0568C"/>
    <w:rsid w:val="00E06D39"/>
    <w:rsid w:val="00E1519F"/>
    <w:rsid w:val="00E17EB5"/>
    <w:rsid w:val="00E20B89"/>
    <w:rsid w:val="00E2479E"/>
    <w:rsid w:val="00E254D7"/>
    <w:rsid w:val="00E25AAF"/>
    <w:rsid w:val="00E2647D"/>
    <w:rsid w:val="00E3358E"/>
    <w:rsid w:val="00E36CA6"/>
    <w:rsid w:val="00E43DDC"/>
    <w:rsid w:val="00E549D8"/>
    <w:rsid w:val="00E612C2"/>
    <w:rsid w:val="00E656D0"/>
    <w:rsid w:val="00E67115"/>
    <w:rsid w:val="00E82D41"/>
    <w:rsid w:val="00E867D6"/>
    <w:rsid w:val="00E879E4"/>
    <w:rsid w:val="00E94F90"/>
    <w:rsid w:val="00EB1222"/>
    <w:rsid w:val="00EB1B50"/>
    <w:rsid w:val="00EB30F6"/>
    <w:rsid w:val="00EB4F58"/>
    <w:rsid w:val="00EC2760"/>
    <w:rsid w:val="00EC6CB1"/>
    <w:rsid w:val="00EC72C2"/>
    <w:rsid w:val="00EC7FA6"/>
    <w:rsid w:val="00ED0D7F"/>
    <w:rsid w:val="00EE62AC"/>
    <w:rsid w:val="00EE7686"/>
    <w:rsid w:val="00EF0E41"/>
    <w:rsid w:val="00EF3119"/>
    <w:rsid w:val="00EF4F18"/>
    <w:rsid w:val="00EF54DA"/>
    <w:rsid w:val="00EF738C"/>
    <w:rsid w:val="00F100E0"/>
    <w:rsid w:val="00F10E14"/>
    <w:rsid w:val="00F13334"/>
    <w:rsid w:val="00F16930"/>
    <w:rsid w:val="00F16DB5"/>
    <w:rsid w:val="00F22DEB"/>
    <w:rsid w:val="00F32B69"/>
    <w:rsid w:val="00F33001"/>
    <w:rsid w:val="00F35105"/>
    <w:rsid w:val="00F43980"/>
    <w:rsid w:val="00F4550D"/>
    <w:rsid w:val="00F52618"/>
    <w:rsid w:val="00F532EC"/>
    <w:rsid w:val="00F55090"/>
    <w:rsid w:val="00F620F0"/>
    <w:rsid w:val="00F64AFF"/>
    <w:rsid w:val="00F708CD"/>
    <w:rsid w:val="00F71846"/>
    <w:rsid w:val="00F81202"/>
    <w:rsid w:val="00F877BC"/>
    <w:rsid w:val="00F95A21"/>
    <w:rsid w:val="00FA0E9E"/>
    <w:rsid w:val="00FA2292"/>
    <w:rsid w:val="00FA2F19"/>
    <w:rsid w:val="00FA6CC4"/>
    <w:rsid w:val="00FB1E1F"/>
    <w:rsid w:val="00FB4640"/>
    <w:rsid w:val="00FB60F9"/>
    <w:rsid w:val="00FC0A1E"/>
    <w:rsid w:val="00FC2972"/>
    <w:rsid w:val="00FC444C"/>
    <w:rsid w:val="00FD0806"/>
    <w:rsid w:val="00FD281D"/>
    <w:rsid w:val="00FF07F1"/>
    <w:rsid w:val="00FF28A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857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847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C0C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0C1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C0C1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CC2D90"/>
    <w:rPr>
      <w:sz w:val="24"/>
      <w:szCs w:val="24"/>
    </w:rPr>
  </w:style>
  <w:style w:type="paragraph" w:customStyle="1" w:styleId="StileGiustificatoprima6pt1">
    <w:name w:val="Stile Giustificato prima 6 pt1"/>
    <w:basedOn w:val="Normale"/>
    <w:rsid w:val="00552212"/>
    <w:pPr>
      <w:spacing w:before="120"/>
      <w:jc w:val="both"/>
    </w:pPr>
    <w:rPr>
      <w:szCs w:val="20"/>
    </w:rPr>
  </w:style>
  <w:style w:type="paragraph" w:customStyle="1" w:styleId="Corpodeltestocap">
    <w:name w:val="Corpo del testo cap"/>
    <w:basedOn w:val="Normale"/>
    <w:uiPriority w:val="99"/>
    <w:rsid w:val="00552212"/>
    <w:pPr>
      <w:widowControl w:val="0"/>
      <w:spacing w:before="120" w:after="120"/>
      <w:ind w:firstLine="709"/>
      <w:jc w:val="both"/>
    </w:pPr>
  </w:style>
  <w:style w:type="paragraph" w:customStyle="1" w:styleId="TitoloCap1">
    <w:name w:val="TitoloCap1"/>
    <w:basedOn w:val="Titolo6"/>
    <w:rsid w:val="00B8477B"/>
    <w:pPr>
      <w:keepNext/>
      <w:widowControl w:val="0"/>
      <w:spacing w:before="0" w:after="0"/>
      <w:jc w:val="center"/>
    </w:pPr>
    <w:rPr>
      <w:rFonts w:ascii="Times New Roman" w:eastAsia="Arial Unicode MS" w:hAnsi="Times New Roman"/>
      <w:bCs w:val="0"/>
      <w:sz w:val="24"/>
      <w:szCs w:val="20"/>
    </w:rPr>
  </w:style>
  <w:style w:type="character" w:customStyle="1" w:styleId="Titolo6Carattere">
    <w:name w:val="Titolo 6 Carattere"/>
    <w:link w:val="Titolo6"/>
    <w:semiHidden/>
    <w:rsid w:val="00B8477B"/>
    <w:rPr>
      <w:rFonts w:ascii="Calibri" w:eastAsia="Times New Roman" w:hAnsi="Calibri" w:cs="Times New Roman"/>
      <w:b/>
      <w:bCs/>
      <w:sz w:val="22"/>
      <w:szCs w:val="22"/>
    </w:rPr>
  </w:style>
  <w:style w:type="character" w:styleId="Numeropagina">
    <w:name w:val="page number"/>
    <w:rsid w:val="00514A85"/>
  </w:style>
  <w:style w:type="character" w:customStyle="1" w:styleId="PidipaginaCarattere">
    <w:name w:val="Piè di pagina Carattere"/>
    <w:link w:val="Pidipagina"/>
    <w:uiPriority w:val="99"/>
    <w:rsid w:val="00E3358E"/>
    <w:rPr>
      <w:sz w:val="24"/>
      <w:szCs w:val="24"/>
    </w:rPr>
  </w:style>
  <w:style w:type="paragraph" w:styleId="Corpotesto">
    <w:name w:val="Body Text"/>
    <w:basedOn w:val="Normale"/>
    <w:link w:val="CorpotestoCarattere"/>
    <w:rsid w:val="0098492F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rsid w:val="0098492F"/>
    <w:rPr>
      <w:rFonts w:ascii="Arial" w:hAnsi="Arial" w:cs="Arial"/>
      <w:sz w:val="24"/>
      <w:szCs w:val="24"/>
    </w:rPr>
  </w:style>
  <w:style w:type="character" w:styleId="Rimandocommento">
    <w:name w:val="annotation reference"/>
    <w:semiHidden/>
    <w:unhideWhenUsed/>
    <w:rsid w:val="00654AB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54A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AB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4ABA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654ABA"/>
    <w:rPr>
      <w:b/>
      <w:bCs/>
    </w:rPr>
  </w:style>
  <w:style w:type="character" w:styleId="Collegamentoipertestuale">
    <w:name w:val="Hyperlink"/>
    <w:unhideWhenUsed/>
    <w:rsid w:val="00E879E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3300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F3300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847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C0C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0C1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C0C1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CC2D90"/>
    <w:rPr>
      <w:sz w:val="24"/>
      <w:szCs w:val="24"/>
    </w:rPr>
  </w:style>
  <w:style w:type="paragraph" w:customStyle="1" w:styleId="StileGiustificatoprima6pt1">
    <w:name w:val="Stile Giustificato prima 6 pt1"/>
    <w:basedOn w:val="Normale"/>
    <w:rsid w:val="00552212"/>
    <w:pPr>
      <w:spacing w:before="120"/>
      <w:jc w:val="both"/>
    </w:pPr>
    <w:rPr>
      <w:szCs w:val="20"/>
    </w:rPr>
  </w:style>
  <w:style w:type="paragraph" w:customStyle="1" w:styleId="Corpodeltestocap">
    <w:name w:val="Corpo del testo cap"/>
    <w:basedOn w:val="Normale"/>
    <w:uiPriority w:val="99"/>
    <w:rsid w:val="00552212"/>
    <w:pPr>
      <w:widowControl w:val="0"/>
      <w:spacing w:before="120" w:after="120"/>
      <w:ind w:firstLine="709"/>
      <w:jc w:val="both"/>
    </w:pPr>
  </w:style>
  <w:style w:type="paragraph" w:customStyle="1" w:styleId="TitoloCap1">
    <w:name w:val="TitoloCap1"/>
    <w:basedOn w:val="Titolo6"/>
    <w:rsid w:val="00B8477B"/>
    <w:pPr>
      <w:keepNext/>
      <w:widowControl w:val="0"/>
      <w:spacing w:before="0" w:after="0"/>
      <w:jc w:val="center"/>
    </w:pPr>
    <w:rPr>
      <w:rFonts w:ascii="Times New Roman" w:eastAsia="Arial Unicode MS" w:hAnsi="Times New Roman"/>
      <w:bCs w:val="0"/>
      <w:sz w:val="24"/>
      <w:szCs w:val="20"/>
    </w:rPr>
  </w:style>
  <w:style w:type="character" w:customStyle="1" w:styleId="Titolo6Carattere">
    <w:name w:val="Titolo 6 Carattere"/>
    <w:link w:val="Titolo6"/>
    <w:semiHidden/>
    <w:rsid w:val="00B8477B"/>
    <w:rPr>
      <w:rFonts w:ascii="Calibri" w:eastAsia="Times New Roman" w:hAnsi="Calibri" w:cs="Times New Roman"/>
      <w:b/>
      <w:bCs/>
      <w:sz w:val="22"/>
      <w:szCs w:val="22"/>
    </w:rPr>
  </w:style>
  <w:style w:type="character" w:styleId="Numeropagina">
    <w:name w:val="page number"/>
    <w:rsid w:val="00514A85"/>
  </w:style>
  <w:style w:type="character" w:customStyle="1" w:styleId="PidipaginaCarattere">
    <w:name w:val="Piè di pagina Carattere"/>
    <w:link w:val="Pidipagina"/>
    <w:uiPriority w:val="99"/>
    <w:rsid w:val="00E3358E"/>
    <w:rPr>
      <w:sz w:val="24"/>
      <w:szCs w:val="24"/>
    </w:rPr>
  </w:style>
  <w:style w:type="paragraph" w:styleId="Corpotesto">
    <w:name w:val="Body Text"/>
    <w:basedOn w:val="Normale"/>
    <w:link w:val="CorpotestoCarattere"/>
    <w:rsid w:val="0098492F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rsid w:val="0098492F"/>
    <w:rPr>
      <w:rFonts w:ascii="Arial" w:hAnsi="Arial" w:cs="Arial"/>
      <w:sz w:val="24"/>
      <w:szCs w:val="24"/>
    </w:rPr>
  </w:style>
  <w:style w:type="character" w:styleId="Rimandocommento">
    <w:name w:val="annotation reference"/>
    <w:semiHidden/>
    <w:unhideWhenUsed/>
    <w:rsid w:val="00654AB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54A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AB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4ABA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654ABA"/>
    <w:rPr>
      <w:b/>
      <w:bCs/>
    </w:rPr>
  </w:style>
  <w:style w:type="character" w:styleId="Collegamentoipertestuale">
    <w:name w:val="Hyperlink"/>
    <w:unhideWhenUsed/>
    <w:rsid w:val="00E879E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3300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F3300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zzari@hsangiovanni.rom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CBEC-9A26-4D7F-9E11-AC9D76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3461</Words>
  <Characters>21452</Characters>
  <Application>Microsoft Office Word</Application>
  <DocSecurity>0</DocSecurity>
  <Lines>178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DELIBERAZIONE N</vt:lpstr>
      <vt:lpstr>DELIBERAZIONE N</vt:lpstr>
    </vt:vector>
  </TitlesOfParts>
  <Company/>
  <LinksUpToDate>false</LinksUpToDate>
  <CharactersWithSpaces>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creator>7708</dc:creator>
  <cp:lastModifiedBy>Calesini Claudia</cp:lastModifiedBy>
  <cp:revision>4</cp:revision>
  <cp:lastPrinted>2018-10-09T11:13:00Z</cp:lastPrinted>
  <dcterms:created xsi:type="dcterms:W3CDTF">2018-10-16T08:26:00Z</dcterms:created>
  <dcterms:modified xsi:type="dcterms:W3CDTF">2018-10-16T08:32:00Z</dcterms:modified>
</cp:coreProperties>
</file>